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D8CC" w14:textId="77777777" w:rsidR="009D2756" w:rsidRPr="00BF2831" w:rsidRDefault="00696B20" w:rsidP="007A6FD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7A6FD6" w:rsidRPr="00BF2831">
        <w:rPr>
          <w:sz w:val="52"/>
          <w:szCs w:val="52"/>
        </w:rPr>
        <w:t>ΠΡΟΚΗΡΥΞΗ</w:t>
      </w:r>
      <w:r w:rsidR="000144D7">
        <w:rPr>
          <w:sz w:val="52"/>
          <w:szCs w:val="52"/>
        </w:rPr>
        <w:t xml:space="preserve"> ΤΟΥΡΝΟΥΑ</w:t>
      </w:r>
    </w:p>
    <w:p w14:paraId="4EF9F508" w14:textId="77777777" w:rsidR="00FA668E" w:rsidRPr="00857F16" w:rsidRDefault="00FA668E" w:rsidP="007A6FD6">
      <w:pPr>
        <w:jc w:val="both"/>
      </w:pPr>
    </w:p>
    <w:p w14:paraId="663A1576" w14:textId="458B479D" w:rsidR="007A6FD6" w:rsidRDefault="00857F16" w:rsidP="007A6FD6">
      <w:pPr>
        <w:jc w:val="both"/>
      </w:pPr>
      <w:r>
        <w:t xml:space="preserve">Ο ΔΙΚΗΓΟΡΙΚΟΣ ΣΥΛΛΟΓΟΣ ΘΕΣΣΑΛΟΝΙΚΗΣ, Η ΕΝΩΣΗ ΕΙΣΑΓΓΕΛΕΩΝ ΕΛΛΑΔΟΣ, Ο ΣΥΜΒΟΛΑΙΟΓΡΑΦΙΚΟΣ ΣΥΛΛΟΓΟΣ ΕΦΕΤΕΙΟΥ ΘΕΣΣΑΛΟΝΙΚΗΣ, Ο ΣΥΜΒΟΛΑΙΟΓΡΑΦΙΚΟΣ ΣΥΛΛΟΓΟΣ ΕΦΕΤΕΙΟΥ ΛΑΡΙΣΑΣ, Ο ΣΥΛΛΟΓΟΣ ΔΙΚΑΣΤΙΚΩΝ ΥΠΑΛΛΗΛΩΝ ΘΕΣΣΑΛΟΝΙΚΗΣ &amp; Η ΕΝΩΣΗ ΑΣΚΟΥΜΕΝΩΝ ΚΑΙ ΝΕΩΝ ΔΙΚΗΓΟΡΩΝ ΘΕΣΣΑΛΟΝΙΚΗΣ προκηρύσσουν το </w:t>
      </w:r>
      <w:r w:rsidRPr="00BF2831">
        <w:rPr>
          <w:b/>
          <w:i/>
        </w:rPr>
        <w:t>Ετήσιο Τουρνουά Τένις Νομικών</w:t>
      </w:r>
      <w:r>
        <w:t xml:space="preserve"> το οποίο θα πραγματοποιηθεί στις εγκαταστάσεις του Ομίλου Αντισφαίρισης Θεσσαλονίκης </w:t>
      </w:r>
      <w:r w:rsidR="007A6FD6">
        <w:t xml:space="preserve">από </w:t>
      </w:r>
      <w:r w:rsidR="00ED6B08" w:rsidRPr="00ED6B08">
        <w:t>25</w:t>
      </w:r>
      <w:r w:rsidR="00E21FA1">
        <w:t xml:space="preserve">/6/2021 έως </w:t>
      </w:r>
      <w:r w:rsidR="00ED6B08" w:rsidRPr="00ED6B08">
        <w:t>1</w:t>
      </w:r>
      <w:r w:rsidR="00E21FA1">
        <w:t>4/7/2021.</w:t>
      </w:r>
    </w:p>
    <w:p w14:paraId="5D563CBD" w14:textId="77777777" w:rsidR="00E21FA1" w:rsidRPr="00ED6B08" w:rsidRDefault="00E21FA1" w:rsidP="00E21FA1">
      <w:pPr>
        <w:jc w:val="center"/>
        <w:rPr>
          <w:b/>
        </w:rPr>
      </w:pPr>
      <w:r w:rsidRPr="00F0057F">
        <w:rPr>
          <w:b/>
        </w:rPr>
        <w:t xml:space="preserve">ΔΗΛΩΣΕΙΣ ΣΥΜΜΕΤΟΧΗΣ ΕΩΣ </w:t>
      </w:r>
      <w:r w:rsidR="00ED6B08" w:rsidRPr="00ED6B08">
        <w:rPr>
          <w:b/>
        </w:rPr>
        <w:t>23</w:t>
      </w:r>
      <w:r w:rsidRPr="00F0057F">
        <w:rPr>
          <w:b/>
        </w:rPr>
        <w:t xml:space="preserve"> ΙΟΥΝΙΟΥ 2021</w:t>
      </w:r>
      <w:r w:rsidR="000144D7">
        <w:rPr>
          <w:b/>
        </w:rPr>
        <w:t xml:space="preserve"> </w:t>
      </w:r>
      <w:r w:rsidR="00ED6B08">
        <w:rPr>
          <w:b/>
        </w:rPr>
        <w:t>ΚΑΙ ΩΡΑ 13:00</w:t>
      </w:r>
    </w:p>
    <w:p w14:paraId="5064F594" w14:textId="77777777" w:rsidR="00E21FA1" w:rsidRDefault="00E21FA1" w:rsidP="00E21FA1">
      <w:pPr>
        <w:jc w:val="both"/>
      </w:pPr>
      <w:r>
        <w:t>Συμμετοχή στο τουρνουά μπορούν να δηλώσουν: Εισαγγελείς και Δικαστές, Δικηγόροι, Συμβολαιογράφοι, Δικαστικοί Υπάλληλοι, Δικαστικοί Επιμελητές, Συνταξιούχοι Νομικοί, Ασκούμενοι Δικηγόροι και Φοιτητές Νομικής.</w:t>
      </w:r>
    </w:p>
    <w:p w14:paraId="4C2DFD37" w14:textId="77777777" w:rsidR="00E21FA1" w:rsidRDefault="00E21FA1" w:rsidP="00E21FA1">
      <w:pPr>
        <w:jc w:val="both"/>
      </w:pPr>
      <w:r>
        <w:t xml:space="preserve">Η δήλωση συμμετοχής θα γίνεται με αποστολή </w:t>
      </w:r>
      <w:r>
        <w:rPr>
          <w:lang w:val="en-US"/>
        </w:rPr>
        <w:t>email</w:t>
      </w:r>
      <w:r>
        <w:t xml:space="preserve"> στο </w:t>
      </w:r>
      <w:hyperlink r:id="rId4" w:history="1">
        <w:r w:rsidR="00ED6B08" w:rsidRPr="00A91043">
          <w:rPr>
            <w:rStyle w:val="-"/>
            <w:lang w:val="en-US"/>
          </w:rPr>
          <w:t>tennisopendsth</w:t>
        </w:r>
        <w:r w:rsidR="00ED6B08" w:rsidRPr="00A91043">
          <w:rPr>
            <w:rStyle w:val="-"/>
          </w:rPr>
          <w:t>@</w:t>
        </w:r>
        <w:r w:rsidR="00ED6B08" w:rsidRPr="00A91043">
          <w:rPr>
            <w:rStyle w:val="-"/>
            <w:lang w:val="en-US"/>
          </w:rPr>
          <w:t>gmail</w:t>
        </w:r>
        <w:r w:rsidR="00ED6B08" w:rsidRPr="00ED6B08">
          <w:rPr>
            <w:rStyle w:val="-"/>
          </w:rPr>
          <w:t>.</w:t>
        </w:r>
        <w:r w:rsidR="00ED6B08" w:rsidRPr="00A91043">
          <w:rPr>
            <w:rStyle w:val="-"/>
            <w:lang w:val="en-US"/>
          </w:rPr>
          <w:t>com</w:t>
        </w:r>
      </w:hyperlink>
      <w:r w:rsidR="00245A0E">
        <w:t xml:space="preserve"> </w:t>
      </w:r>
      <w:r>
        <w:t xml:space="preserve">στο οποίο θα αναφέρονται τα εξής στοιχεία: Ονοματεπώνυμο, ηλικία, κινητό τηλέφωνο, </w:t>
      </w:r>
      <w:r w:rsidR="00071049">
        <w:t>κατηγορία ή κατηγορίες στην οποία / στις οποίες ο συμμετέχων ή η συμμετέχουσα επιθυμεί να αγωνιστεί. Σε περίπτωση δήλωσης συμμετοχής στην κατηγορία του μικτού θα αναφέρεται και το ονοματεπώνυμο του / της παρτενέρ.</w:t>
      </w:r>
    </w:p>
    <w:p w14:paraId="1B5807A4" w14:textId="77777777" w:rsidR="00071049" w:rsidRDefault="00071049" w:rsidP="00E21FA1">
      <w:pPr>
        <w:jc w:val="both"/>
      </w:pPr>
      <w:r>
        <w:t>Οι κατηγορίες αγωνιζομένων είναι οι εξής: ΑΠΛΑ ΠΡΩΗΝ ΑΘΛΗΤΩΝ &amp; ΑΘΛΗΤΡΙΩΝ, ΑΠΛΑ ΑΡΧΑΡΙΩΝ ΑΝΔΡΩΝ, ΑΠΛΑ ΑΡΧΑΡΙΩΝ ΓΥΝΑΙΚΩΝ, ΑΠΛΑ ΑΝΔΡΩΝ -50, ΑΠΛΑ ΑΝΔΡΩΝ +50, ΑΠΛΑ ΓΥΝΑΙΚΩΝ και ΔΙΠΛΑ ΜΙΚΤΑ</w:t>
      </w:r>
      <w:r w:rsidR="000A0FF6">
        <w:t>.</w:t>
      </w:r>
    </w:p>
    <w:p w14:paraId="1B29DE32" w14:textId="77777777" w:rsidR="00F0057F" w:rsidRDefault="000A0FF6" w:rsidP="00E21FA1">
      <w:pPr>
        <w:jc w:val="both"/>
      </w:pPr>
      <w:r>
        <w:t xml:space="preserve">Το ημερήσιο αγωνιστικό πρόγραμμα θα περιλαμβάνει τέσσερις αγώνες εκ των οποίων οι δύο με ώρα έναρξης </w:t>
      </w:r>
      <w:r w:rsidR="00201754">
        <w:t>σ</w:t>
      </w:r>
      <w:r>
        <w:t xml:space="preserve">τις 17:00 και οι δύο με ώρα έναρξης </w:t>
      </w:r>
      <w:r w:rsidR="00201754">
        <w:t>σ</w:t>
      </w:r>
      <w:r>
        <w:t>τις 21:</w:t>
      </w:r>
      <w:r w:rsidR="00201754">
        <w:t>0</w:t>
      </w:r>
      <w:r>
        <w:t xml:space="preserve">0. Από την Επιτροπή του τουρνουά θα λαμβάνεται μέριμνα ούτως ώστε στις 17:00 να προγραμματίζονται οι αγώνες των νεοτέρων ηλικιακά παικτών - παικτριών. </w:t>
      </w:r>
    </w:p>
    <w:p w14:paraId="303DDFCF" w14:textId="77777777" w:rsidR="000A0FF6" w:rsidRPr="00201754" w:rsidRDefault="000A0FF6" w:rsidP="00E21FA1">
      <w:pPr>
        <w:jc w:val="both"/>
        <w:rPr>
          <w:bCs/>
        </w:rPr>
      </w:pPr>
      <w:r>
        <w:t xml:space="preserve">Υπεύθυνη προγραμματισμού αγώνων θα είναι η κυρία </w:t>
      </w:r>
      <w:r w:rsidRPr="00480201">
        <w:rPr>
          <w:b/>
        </w:rPr>
        <w:t>Κική Ζησοπούλου</w:t>
      </w:r>
      <w:r w:rsidR="00245A0E">
        <w:rPr>
          <w:b/>
        </w:rPr>
        <w:t xml:space="preserve"> </w:t>
      </w:r>
      <w:r w:rsidR="00201754" w:rsidRPr="00201754">
        <w:rPr>
          <w:bCs/>
        </w:rPr>
        <w:t>(</w:t>
      </w:r>
      <w:proofErr w:type="spellStart"/>
      <w:r w:rsidR="00201754" w:rsidRPr="00201754">
        <w:rPr>
          <w:bCs/>
        </w:rPr>
        <w:t>τηλ</w:t>
      </w:r>
      <w:proofErr w:type="spellEnd"/>
      <w:r w:rsidR="00201754" w:rsidRPr="00201754">
        <w:rPr>
          <w:bCs/>
        </w:rPr>
        <w:t>. 6977-454743)</w:t>
      </w:r>
      <w:r w:rsidRPr="00201754">
        <w:rPr>
          <w:bCs/>
        </w:rPr>
        <w:t>.</w:t>
      </w:r>
    </w:p>
    <w:p w14:paraId="50BFD227" w14:textId="77777777" w:rsidR="00BF2831" w:rsidRDefault="00BF2831" w:rsidP="00E21FA1">
      <w:pPr>
        <w:jc w:val="both"/>
      </w:pPr>
      <w:r>
        <w:t xml:space="preserve">Οι συμμετέχοντες παρακαλούνται </w:t>
      </w:r>
      <w:r w:rsidR="000144D7">
        <w:t xml:space="preserve">να προσαρμόζονται στον προγραμματισμό των αγώνων του τουρνουά και </w:t>
      </w:r>
      <w:r>
        <w:t>να τηρούν</w:t>
      </w:r>
      <w:r w:rsidR="000144D7">
        <w:t xml:space="preserve"> </w:t>
      </w:r>
      <w:r>
        <w:t xml:space="preserve"> τα ισχύοντα υγειονομικά πρωτόκολλα, προσερχόμενοι στις εγκαταστάσεις του Ομίλου Αντισφαίρισης Θεσσαλονίκης με προστατευτική μάσκα την οποία θα βγάζουν αμέσως μετά την είσοδό τους στο γήπεδο στο οποίο πρόκειται να αγωνιστούν.</w:t>
      </w:r>
    </w:p>
    <w:p w14:paraId="69EE06B8" w14:textId="77777777" w:rsidR="00F0057F" w:rsidRDefault="00F0057F" w:rsidP="00E21FA1">
      <w:pPr>
        <w:jc w:val="both"/>
      </w:pPr>
      <w:r>
        <w:t>Για τυχόν θέματα που θα ανακύπτουν κατά τη διάρκεια της διοργάνωσης θα επιλαμβάνεται η Επιτροπή των Αγώνων τα μέλη της οποίας</w:t>
      </w:r>
      <w:r w:rsidR="00245A0E">
        <w:t>, με αλφαβητική σειρά,</w:t>
      </w:r>
      <w:r>
        <w:t xml:space="preserve"> είναι τα εξής:</w:t>
      </w:r>
    </w:p>
    <w:p w14:paraId="6B84B7E7" w14:textId="77777777" w:rsidR="00F0057F" w:rsidRDefault="00245A0E" w:rsidP="00245A0E">
      <w:pPr>
        <w:spacing w:after="0"/>
        <w:jc w:val="both"/>
      </w:pPr>
      <w:r>
        <w:t>1). Ζησοπούλου Κική</w:t>
      </w:r>
    </w:p>
    <w:p w14:paraId="5D900ACF" w14:textId="77777777" w:rsidR="00245A0E" w:rsidRDefault="00245A0E" w:rsidP="00245A0E">
      <w:pPr>
        <w:spacing w:after="0"/>
        <w:jc w:val="both"/>
      </w:pPr>
      <w:r>
        <w:t>2). Μέγας Θεοχάρης</w:t>
      </w:r>
    </w:p>
    <w:p w14:paraId="79FB84A2" w14:textId="77777777" w:rsidR="00245A0E" w:rsidRDefault="00245A0E" w:rsidP="00245A0E">
      <w:pPr>
        <w:spacing w:after="0"/>
        <w:jc w:val="both"/>
      </w:pPr>
      <w:r>
        <w:t xml:space="preserve">3). </w:t>
      </w:r>
      <w:proofErr w:type="spellStart"/>
      <w:r>
        <w:t>Ραντούνοβιτς</w:t>
      </w:r>
      <w:proofErr w:type="spellEnd"/>
      <w:r>
        <w:t xml:space="preserve"> Σοφία</w:t>
      </w:r>
    </w:p>
    <w:p w14:paraId="411C2819" w14:textId="77777777" w:rsidR="00F0057F" w:rsidRDefault="00245A0E" w:rsidP="00245A0E">
      <w:pPr>
        <w:spacing w:after="0"/>
        <w:jc w:val="both"/>
      </w:pPr>
      <w:r>
        <w:t>4). Χρυσικός Θωμάς</w:t>
      </w:r>
    </w:p>
    <w:p w14:paraId="703B1AA0" w14:textId="77777777" w:rsidR="00245A0E" w:rsidRDefault="00245A0E" w:rsidP="00245A0E">
      <w:pPr>
        <w:spacing w:after="0"/>
        <w:jc w:val="both"/>
      </w:pPr>
    </w:p>
    <w:p w14:paraId="26795A46" w14:textId="77777777" w:rsidR="00480201" w:rsidRPr="00E21FA1" w:rsidRDefault="00480201" w:rsidP="00E21FA1">
      <w:pPr>
        <w:jc w:val="both"/>
      </w:pPr>
      <w:r>
        <w:t xml:space="preserve">Η κλήρωση των αγώνων θα </w:t>
      </w:r>
      <w:r w:rsidR="00201754">
        <w:t>γίνει με ηλεκτρονικό τρόπο</w:t>
      </w:r>
      <w:r>
        <w:t xml:space="preserve"> στα γραφεία του Ομίλου Αν</w:t>
      </w:r>
      <w:r w:rsidR="00245A0E">
        <w:t>τισφαίρισης Θεσσαλονίκης στις 24</w:t>
      </w:r>
      <w:r>
        <w:t>/6/2021.</w:t>
      </w:r>
      <w:r w:rsidR="008B3B22">
        <w:t xml:space="preserve"> Το ημερήσιο πρόγραμμα των αγώνων θα ανακοινώνεται έγκαιρα στην ιστοσελίδα του Ομίλου (</w:t>
      </w:r>
      <w:r w:rsidR="008B3B22">
        <w:rPr>
          <w:lang w:val="en-US"/>
        </w:rPr>
        <w:t>www</w:t>
      </w:r>
      <w:r w:rsidR="008B3B22" w:rsidRPr="008B3B22">
        <w:t>.</w:t>
      </w:r>
      <w:proofErr w:type="spellStart"/>
      <w:r w:rsidR="008B3B22">
        <w:rPr>
          <w:lang w:val="en-US"/>
        </w:rPr>
        <w:t>thessalonikitennisclub</w:t>
      </w:r>
      <w:proofErr w:type="spellEnd"/>
      <w:r w:rsidR="008B3B22" w:rsidRPr="008B3B22">
        <w:t>.</w:t>
      </w:r>
      <w:r w:rsidR="008B3B22">
        <w:rPr>
          <w:lang w:val="en-US"/>
        </w:rPr>
        <w:t>gr</w:t>
      </w:r>
      <w:r w:rsidR="008B3B22" w:rsidRPr="008B3B22">
        <w:t>)</w:t>
      </w:r>
      <w:r w:rsidR="00BF3A8B">
        <w:t xml:space="preserve"> </w:t>
      </w:r>
    </w:p>
    <w:sectPr w:rsidR="00480201" w:rsidRPr="00E21FA1" w:rsidSect="00F0057F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D6"/>
    <w:rsid w:val="00013EE3"/>
    <w:rsid w:val="000144D7"/>
    <w:rsid w:val="00071049"/>
    <w:rsid w:val="000A0FF6"/>
    <w:rsid w:val="00201754"/>
    <w:rsid w:val="00245A0E"/>
    <w:rsid w:val="0034565B"/>
    <w:rsid w:val="0041516A"/>
    <w:rsid w:val="00480201"/>
    <w:rsid w:val="0057561D"/>
    <w:rsid w:val="00696B20"/>
    <w:rsid w:val="006E6BA2"/>
    <w:rsid w:val="007A6FD6"/>
    <w:rsid w:val="007E40D8"/>
    <w:rsid w:val="00857F16"/>
    <w:rsid w:val="008B3B22"/>
    <w:rsid w:val="009D2756"/>
    <w:rsid w:val="00BF2831"/>
    <w:rsid w:val="00BF3A8B"/>
    <w:rsid w:val="00E21FA1"/>
    <w:rsid w:val="00ED6B08"/>
    <w:rsid w:val="00F0057F"/>
    <w:rsid w:val="00FA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AEEB"/>
  <w15:docId w15:val="{BF4D14D2-1A35-45C2-A705-EB34D9F3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6B08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D6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nisopendsth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</dc:creator>
  <cp:lastModifiedBy>KATERINA MAROU</cp:lastModifiedBy>
  <cp:revision>2</cp:revision>
  <dcterms:created xsi:type="dcterms:W3CDTF">2021-06-18T10:52:00Z</dcterms:created>
  <dcterms:modified xsi:type="dcterms:W3CDTF">2021-06-18T10:52:00Z</dcterms:modified>
</cp:coreProperties>
</file>