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ED" w:rsidRDefault="002B6EED" w:rsidP="002C1A37">
      <w:pPr>
        <w:spacing w:line="360" w:lineRule="auto"/>
        <w:jc w:val="center"/>
        <w:rPr>
          <w:b/>
          <w:color w:val="1F497D" w:themeColor="text2"/>
          <w:sz w:val="22"/>
          <w:szCs w:val="22"/>
        </w:rPr>
      </w:pPr>
    </w:p>
    <w:p w:rsidR="00F23B74" w:rsidRPr="002B6EED" w:rsidRDefault="00F23B74" w:rsidP="002C1A37">
      <w:pPr>
        <w:spacing w:line="360" w:lineRule="auto"/>
        <w:jc w:val="center"/>
        <w:rPr>
          <w:b/>
          <w:color w:val="1F497D" w:themeColor="text2"/>
          <w:sz w:val="22"/>
          <w:szCs w:val="22"/>
        </w:rPr>
      </w:pPr>
      <w:r w:rsidRPr="002B6EED">
        <w:rPr>
          <w:b/>
          <w:color w:val="1F497D" w:themeColor="text2"/>
          <w:sz w:val="22"/>
          <w:szCs w:val="22"/>
        </w:rPr>
        <w:t>ΠΑΝΕΠΙΣΤΗΜΙΟ ΜΑΚΕΔΟΝΙΑΣ-ΔΗΜΟΚΡΙΤΕΙΟ ΠΑΝΕΠΙΣΤΗΜΙΟ ΘΡΑΚΗΣ</w:t>
      </w:r>
    </w:p>
    <w:p w:rsidR="00F23B74" w:rsidRPr="003E3FA2" w:rsidRDefault="00F23B74" w:rsidP="002C1A37">
      <w:pPr>
        <w:spacing w:line="360" w:lineRule="auto"/>
        <w:jc w:val="center"/>
        <w:rPr>
          <w:b/>
          <w:color w:val="1F497D" w:themeColor="text2"/>
          <w:sz w:val="22"/>
          <w:szCs w:val="22"/>
        </w:rPr>
      </w:pPr>
      <w:r w:rsidRPr="002B6EED">
        <w:rPr>
          <w:b/>
          <w:color w:val="1F497D" w:themeColor="text2"/>
          <w:sz w:val="22"/>
          <w:szCs w:val="22"/>
        </w:rPr>
        <w:t>ΕΝΑΡΞΗ ΛΕΙΤΟΥΡΓΙΑΣ</w:t>
      </w:r>
      <w:r w:rsidR="003E3FA2" w:rsidRPr="003E3FA2">
        <w:rPr>
          <w:b/>
          <w:color w:val="1F497D" w:themeColor="text2"/>
          <w:sz w:val="22"/>
          <w:szCs w:val="22"/>
        </w:rPr>
        <w:t xml:space="preserve"> </w:t>
      </w:r>
      <w:r w:rsidR="003E3FA2">
        <w:rPr>
          <w:b/>
          <w:color w:val="1F497D" w:themeColor="text2"/>
          <w:sz w:val="22"/>
          <w:szCs w:val="22"/>
        </w:rPr>
        <w:t xml:space="preserve">Δ’ΚΥΚΛΟΥ </w:t>
      </w:r>
    </w:p>
    <w:p w:rsidR="00F23B74" w:rsidRPr="002B6EED" w:rsidRDefault="00F23B74" w:rsidP="002C1A37">
      <w:pPr>
        <w:spacing w:line="360" w:lineRule="auto"/>
        <w:jc w:val="center"/>
        <w:rPr>
          <w:b/>
          <w:color w:val="1F497D" w:themeColor="text2"/>
          <w:sz w:val="22"/>
          <w:szCs w:val="22"/>
        </w:rPr>
      </w:pPr>
      <w:r w:rsidRPr="002B6EED">
        <w:rPr>
          <w:b/>
          <w:color w:val="1F497D" w:themeColor="text2"/>
          <w:sz w:val="22"/>
          <w:szCs w:val="22"/>
        </w:rPr>
        <w:t>ΔΙ</w:t>
      </w:r>
      <w:r w:rsidR="00EF7BFE">
        <w:rPr>
          <w:b/>
          <w:color w:val="1F497D" w:themeColor="text2"/>
          <w:sz w:val="22"/>
          <w:szCs w:val="22"/>
        </w:rPr>
        <w:t>ΙΔΡΥΜΑΤΙΚΟΥ</w:t>
      </w:r>
      <w:r w:rsidRPr="002B6EED">
        <w:rPr>
          <w:b/>
          <w:color w:val="1F497D" w:themeColor="text2"/>
          <w:sz w:val="22"/>
          <w:szCs w:val="22"/>
        </w:rPr>
        <w:t xml:space="preserve"> ΠΡΟΓΡΑΜΜΑΤΟΣ ΜΕΤΑΠΤΥΧΙΑΚΩΝ ΣΠΟΥΔΩΝ</w:t>
      </w:r>
    </w:p>
    <w:p w:rsidR="00F23B74" w:rsidRPr="002B6EED" w:rsidRDefault="00F23B74" w:rsidP="002C1A37">
      <w:pPr>
        <w:spacing w:line="360" w:lineRule="auto"/>
        <w:jc w:val="center"/>
        <w:rPr>
          <w:b/>
          <w:color w:val="1F497D" w:themeColor="text2"/>
          <w:szCs w:val="24"/>
        </w:rPr>
      </w:pPr>
      <w:r w:rsidRPr="002B6EED">
        <w:rPr>
          <w:b/>
          <w:color w:val="1F497D" w:themeColor="text2"/>
          <w:szCs w:val="24"/>
        </w:rPr>
        <w:t>«ΔΙΚΑΙΟ &amp; ΠΛΗΡΟΦΟΡΙΚΗ»</w:t>
      </w:r>
    </w:p>
    <w:p w:rsidR="00F23B74" w:rsidRPr="002B6EED" w:rsidRDefault="00F23B74" w:rsidP="002C1A37">
      <w:pPr>
        <w:spacing w:line="360" w:lineRule="auto"/>
        <w:jc w:val="center"/>
        <w:rPr>
          <w:b/>
          <w:color w:val="1F497D" w:themeColor="text2"/>
          <w:szCs w:val="24"/>
          <w:u w:val="single"/>
        </w:rPr>
      </w:pPr>
      <w:r w:rsidRPr="002B6EED">
        <w:rPr>
          <w:b/>
          <w:color w:val="1F497D" w:themeColor="text2"/>
          <w:szCs w:val="24"/>
          <w:u w:val="single"/>
        </w:rPr>
        <w:t>ΠΡΟΣΚΛΗΣΗ ΓΙΑ ΥΠΟΒΟΛΗ ΑΙΤΗΣΕΩΝ</w:t>
      </w:r>
    </w:p>
    <w:p w:rsidR="00F23B74" w:rsidRPr="00EF7BFE" w:rsidRDefault="00F23B74" w:rsidP="00EF7BFE">
      <w:pPr>
        <w:spacing w:before="120" w:after="120"/>
        <w:jc w:val="both"/>
        <w:rPr>
          <w:bCs w:val="0"/>
          <w:color w:val="000000"/>
          <w:szCs w:val="24"/>
        </w:rPr>
      </w:pPr>
      <w:r w:rsidRPr="00B7700E">
        <w:rPr>
          <w:bCs w:val="0"/>
          <w:color w:val="000000"/>
          <w:szCs w:val="24"/>
        </w:rPr>
        <w:t xml:space="preserve">Το Τμήμα Εφαρμοσμένης Πληροφορικής της </w:t>
      </w:r>
      <w:r>
        <w:rPr>
          <w:bCs w:val="0"/>
          <w:color w:val="000000"/>
          <w:szCs w:val="24"/>
        </w:rPr>
        <w:t>Σχολής Επιστημών Πληροφορίας του</w:t>
      </w:r>
      <w:r w:rsidRPr="00B7700E">
        <w:rPr>
          <w:bCs w:val="0"/>
          <w:color w:val="000000"/>
          <w:szCs w:val="24"/>
        </w:rPr>
        <w:t xml:space="preserve"> Πανεπιστημίου Μακεδονίας και το Τμήμα Νομικής της Νομικής Σχολής του </w:t>
      </w:r>
      <w:proofErr w:type="spellStart"/>
      <w:r w:rsidRPr="00B7700E">
        <w:rPr>
          <w:bCs w:val="0"/>
          <w:color w:val="000000"/>
          <w:szCs w:val="24"/>
        </w:rPr>
        <w:t>Δημοκριτείου</w:t>
      </w:r>
      <w:proofErr w:type="spellEnd"/>
      <w:r w:rsidRPr="00B7700E">
        <w:rPr>
          <w:bCs w:val="0"/>
          <w:color w:val="000000"/>
          <w:szCs w:val="24"/>
        </w:rPr>
        <w:t xml:space="preserve"> Πανεπιστημίου Θράκης (Δ</w:t>
      </w:r>
      <w:r w:rsidR="00A46654">
        <w:rPr>
          <w:bCs w:val="0"/>
          <w:color w:val="000000"/>
          <w:szCs w:val="24"/>
        </w:rPr>
        <w:t>.</w:t>
      </w:r>
      <w:r w:rsidRPr="00B7700E">
        <w:rPr>
          <w:bCs w:val="0"/>
          <w:color w:val="000000"/>
          <w:szCs w:val="24"/>
        </w:rPr>
        <w:t>Π</w:t>
      </w:r>
      <w:r w:rsidR="00A46654">
        <w:rPr>
          <w:bCs w:val="0"/>
          <w:color w:val="000000"/>
          <w:szCs w:val="24"/>
        </w:rPr>
        <w:t>.</w:t>
      </w:r>
      <w:r w:rsidRPr="00B7700E">
        <w:rPr>
          <w:bCs w:val="0"/>
          <w:color w:val="000000"/>
          <w:szCs w:val="24"/>
        </w:rPr>
        <w:t>Θ</w:t>
      </w:r>
      <w:r w:rsidR="00A46654">
        <w:rPr>
          <w:bCs w:val="0"/>
          <w:color w:val="000000"/>
          <w:szCs w:val="24"/>
        </w:rPr>
        <w:t>.</w:t>
      </w:r>
      <w:r w:rsidRPr="00B7700E">
        <w:rPr>
          <w:bCs w:val="0"/>
          <w:color w:val="000000"/>
          <w:szCs w:val="24"/>
        </w:rPr>
        <w:t xml:space="preserve">) ανακοινώνουν την έναρξη λειτουργίας του </w:t>
      </w:r>
      <w:r w:rsidR="00EA3AB4">
        <w:rPr>
          <w:bCs w:val="0"/>
          <w:color w:val="000000"/>
          <w:szCs w:val="24"/>
        </w:rPr>
        <w:t>4</w:t>
      </w:r>
      <w:r w:rsidRPr="00B7700E">
        <w:rPr>
          <w:bCs w:val="0"/>
          <w:color w:val="000000"/>
          <w:szCs w:val="24"/>
          <w:vertAlign w:val="superscript"/>
        </w:rPr>
        <w:t>ου</w:t>
      </w:r>
      <w:r w:rsidRPr="00B7700E">
        <w:rPr>
          <w:bCs w:val="0"/>
          <w:color w:val="000000"/>
          <w:szCs w:val="24"/>
        </w:rPr>
        <w:t xml:space="preserve"> κύκλου του </w:t>
      </w:r>
      <w:proofErr w:type="spellStart"/>
      <w:r w:rsidRPr="00B7700E">
        <w:rPr>
          <w:bCs w:val="0"/>
          <w:color w:val="000000"/>
          <w:szCs w:val="24"/>
        </w:rPr>
        <w:t>Διιδρυματικού</w:t>
      </w:r>
      <w:proofErr w:type="spellEnd"/>
      <w:r w:rsidRPr="00B7700E">
        <w:rPr>
          <w:bCs w:val="0"/>
          <w:color w:val="000000"/>
          <w:szCs w:val="24"/>
        </w:rPr>
        <w:t xml:space="preserve"> Προγράμματος Μεταπτυχιακών Σπουδών (Δ.Π.Μ.Σ.) «Δίκαιο και Πληροφορική», το οποίο οδηγεί στην απονομή</w:t>
      </w:r>
      <w:r w:rsidR="00EF7BFE">
        <w:rPr>
          <w:bCs w:val="0"/>
          <w:color w:val="000000"/>
          <w:szCs w:val="24"/>
        </w:rPr>
        <w:t xml:space="preserve"> </w:t>
      </w:r>
      <w:r w:rsidR="00EF7BFE" w:rsidRPr="00EF7BFE">
        <w:rPr>
          <w:bCs w:val="0"/>
          <w:color w:val="000000"/>
          <w:szCs w:val="24"/>
        </w:rPr>
        <w:t>τίτλο</w:t>
      </w:r>
      <w:r w:rsidR="00EF7BFE">
        <w:rPr>
          <w:bCs w:val="0"/>
          <w:color w:val="000000"/>
          <w:szCs w:val="24"/>
        </w:rPr>
        <w:t xml:space="preserve">υ σπουδών </w:t>
      </w:r>
      <w:r w:rsidR="00A647DC">
        <w:rPr>
          <w:bCs w:val="0"/>
          <w:color w:val="000000"/>
          <w:szCs w:val="24"/>
        </w:rPr>
        <w:t xml:space="preserve"> Δι</w:t>
      </w:r>
      <w:r w:rsidR="00A647DC" w:rsidRPr="00EF7BFE">
        <w:rPr>
          <w:bCs w:val="0"/>
          <w:color w:val="000000"/>
          <w:szCs w:val="24"/>
        </w:rPr>
        <w:t>πλώμα</w:t>
      </w:r>
      <w:r w:rsidR="00A647DC">
        <w:rPr>
          <w:bCs w:val="0"/>
          <w:color w:val="000000"/>
          <w:szCs w:val="24"/>
        </w:rPr>
        <w:t>τος</w:t>
      </w:r>
      <w:r w:rsidR="00EF7BFE">
        <w:rPr>
          <w:bCs w:val="0"/>
          <w:color w:val="000000"/>
          <w:szCs w:val="24"/>
        </w:rPr>
        <w:t xml:space="preserve"> </w:t>
      </w:r>
      <w:r w:rsidR="00EF7BFE" w:rsidRPr="00EF7BFE">
        <w:rPr>
          <w:bCs w:val="0"/>
          <w:color w:val="000000"/>
          <w:szCs w:val="24"/>
        </w:rPr>
        <w:t>Μεταπτυχιακών Σπουδών (Δ.Μ.Σ.) «Δίκαιο και Πληροφορική» (</w:t>
      </w:r>
      <w:proofErr w:type="spellStart"/>
      <w:r w:rsidR="00EF7BFE" w:rsidRPr="00EF7BFE">
        <w:rPr>
          <w:bCs w:val="0"/>
          <w:color w:val="000000"/>
          <w:szCs w:val="24"/>
          <w:lang w:val="en-US"/>
        </w:rPr>
        <w:t>MSc</w:t>
      </w:r>
      <w:proofErr w:type="spellEnd"/>
      <w:r w:rsidR="00EF7BFE" w:rsidRPr="00EF7BFE">
        <w:rPr>
          <w:bCs w:val="0"/>
          <w:color w:val="000000"/>
          <w:szCs w:val="24"/>
        </w:rPr>
        <w:t xml:space="preserve"> «</w:t>
      </w:r>
      <w:r w:rsidR="00EF7BFE" w:rsidRPr="00EF7BFE">
        <w:rPr>
          <w:bCs w:val="0"/>
          <w:color w:val="000000"/>
          <w:szCs w:val="24"/>
          <w:lang w:val="en-US"/>
        </w:rPr>
        <w:t>Law</w:t>
      </w:r>
      <w:r w:rsidR="00EF7BFE" w:rsidRPr="00EF7BFE">
        <w:rPr>
          <w:bCs w:val="0"/>
          <w:color w:val="000000"/>
          <w:szCs w:val="24"/>
        </w:rPr>
        <w:t xml:space="preserve"> </w:t>
      </w:r>
      <w:r w:rsidR="00EF7BFE" w:rsidRPr="00EF7BFE">
        <w:rPr>
          <w:bCs w:val="0"/>
          <w:color w:val="000000"/>
          <w:szCs w:val="24"/>
          <w:lang w:val="en-US"/>
        </w:rPr>
        <w:t>and</w:t>
      </w:r>
      <w:r w:rsidR="00EF7BFE" w:rsidRPr="00EF7BFE">
        <w:rPr>
          <w:bCs w:val="0"/>
          <w:color w:val="000000"/>
          <w:szCs w:val="24"/>
        </w:rPr>
        <w:t xml:space="preserve"> </w:t>
      </w:r>
      <w:r w:rsidR="00EF7BFE" w:rsidRPr="00EF7BFE">
        <w:rPr>
          <w:bCs w:val="0"/>
          <w:color w:val="000000"/>
          <w:szCs w:val="24"/>
          <w:lang w:val="en-US"/>
        </w:rPr>
        <w:t>Informatics</w:t>
      </w:r>
      <w:r w:rsidR="00EF7BFE" w:rsidRPr="00EF7BFE">
        <w:rPr>
          <w:bCs w:val="0"/>
          <w:color w:val="000000"/>
          <w:szCs w:val="24"/>
        </w:rPr>
        <w:t>»)</w:t>
      </w:r>
      <w:r w:rsidRPr="00EF7BFE">
        <w:rPr>
          <w:bCs w:val="0"/>
          <w:color w:val="000000"/>
          <w:szCs w:val="24"/>
        </w:rPr>
        <w:t>.</w:t>
      </w:r>
    </w:p>
    <w:p w:rsidR="00EF7BFE" w:rsidRDefault="00EF7BFE" w:rsidP="00EF7BFE">
      <w:pPr>
        <w:spacing w:before="120" w:after="120"/>
        <w:jc w:val="both"/>
        <w:rPr>
          <w:bCs w:val="0"/>
          <w:color w:val="000000"/>
          <w:szCs w:val="24"/>
        </w:rPr>
      </w:pPr>
      <w:r w:rsidRPr="00EF7BFE">
        <w:rPr>
          <w:bCs w:val="0"/>
          <w:color w:val="000000"/>
          <w:szCs w:val="24"/>
        </w:rPr>
        <w:t>Στο Δ</w:t>
      </w:r>
      <w:r w:rsidR="00A46654"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>Π</w:t>
      </w:r>
      <w:r w:rsidR="00A46654"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>Μ</w:t>
      </w:r>
      <w:r w:rsidR="00A46654"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>Σ</w:t>
      </w:r>
      <w:r w:rsidR="00A46654"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 xml:space="preserve"> γίνονται </w:t>
      </w:r>
      <w:r>
        <w:rPr>
          <w:bCs w:val="0"/>
          <w:color w:val="000000"/>
          <w:szCs w:val="24"/>
        </w:rPr>
        <w:t>δεκτοί πτυχιούχοι Τμημάτων Πλη</w:t>
      </w:r>
      <w:r w:rsidRPr="00EF7BFE">
        <w:rPr>
          <w:bCs w:val="0"/>
          <w:color w:val="000000"/>
          <w:szCs w:val="24"/>
        </w:rPr>
        <w:t>ροφορικής, Τμημ</w:t>
      </w:r>
      <w:r>
        <w:rPr>
          <w:bCs w:val="0"/>
          <w:color w:val="000000"/>
          <w:szCs w:val="24"/>
        </w:rPr>
        <w:t xml:space="preserve">άτων Ηλεκτρολόγων Μηχανικών και </w:t>
      </w:r>
      <w:r w:rsidRPr="00EF7BFE">
        <w:rPr>
          <w:bCs w:val="0"/>
          <w:color w:val="000000"/>
          <w:szCs w:val="24"/>
        </w:rPr>
        <w:t>Μηχανικών Ηλεκτρ</w:t>
      </w:r>
      <w:r>
        <w:rPr>
          <w:bCs w:val="0"/>
          <w:color w:val="000000"/>
          <w:szCs w:val="24"/>
        </w:rPr>
        <w:t xml:space="preserve">ονικών Υπολογιστών Πολυτεχνικών </w:t>
      </w:r>
      <w:r w:rsidRPr="00EF7BFE">
        <w:rPr>
          <w:bCs w:val="0"/>
          <w:color w:val="000000"/>
          <w:szCs w:val="24"/>
        </w:rPr>
        <w:t>Σχολών, λοιπών Τμ</w:t>
      </w:r>
      <w:r>
        <w:rPr>
          <w:bCs w:val="0"/>
          <w:color w:val="000000"/>
          <w:szCs w:val="24"/>
        </w:rPr>
        <w:t xml:space="preserve">ημάτων Σχολών Θετικών Επιστημών </w:t>
      </w:r>
      <w:r w:rsidRPr="00EF7BFE">
        <w:rPr>
          <w:bCs w:val="0"/>
          <w:color w:val="000000"/>
          <w:szCs w:val="24"/>
        </w:rPr>
        <w:t>και Πολυτεχνικών Σχολών, Τμημ</w:t>
      </w:r>
      <w:r>
        <w:rPr>
          <w:bCs w:val="0"/>
          <w:color w:val="000000"/>
          <w:szCs w:val="24"/>
        </w:rPr>
        <w:t xml:space="preserve">άτων Τ.Ε.Ι. συναφούς με τα </w:t>
      </w:r>
      <w:r w:rsidRPr="00EF7BFE">
        <w:rPr>
          <w:bCs w:val="0"/>
          <w:color w:val="000000"/>
          <w:szCs w:val="24"/>
        </w:rPr>
        <w:t>παραπάνω Τμήματα γ</w:t>
      </w:r>
      <w:r>
        <w:rPr>
          <w:bCs w:val="0"/>
          <w:color w:val="000000"/>
          <w:szCs w:val="24"/>
        </w:rPr>
        <w:t xml:space="preserve">νωστικού αντικειμένου, Τμημάτων </w:t>
      </w:r>
      <w:r w:rsidRPr="00EF7BFE">
        <w:rPr>
          <w:bCs w:val="0"/>
          <w:color w:val="000000"/>
          <w:szCs w:val="24"/>
        </w:rPr>
        <w:t>Νομικής, Πολιτικών Ε</w:t>
      </w:r>
      <w:r>
        <w:rPr>
          <w:bCs w:val="0"/>
          <w:color w:val="000000"/>
          <w:szCs w:val="24"/>
        </w:rPr>
        <w:t xml:space="preserve">πιστημών, Κοινωνικών Επιστημών, </w:t>
      </w:r>
      <w:r w:rsidRPr="00EF7BFE">
        <w:rPr>
          <w:bCs w:val="0"/>
          <w:color w:val="000000"/>
          <w:szCs w:val="24"/>
        </w:rPr>
        <w:t>Διεθνών Σπουδών, Δι</w:t>
      </w:r>
      <w:r>
        <w:rPr>
          <w:bCs w:val="0"/>
          <w:color w:val="000000"/>
          <w:szCs w:val="24"/>
        </w:rPr>
        <w:t>οίκησης, Οικονομικών Επιστημών,</w:t>
      </w:r>
      <w:r w:rsidRPr="00EF7BFE">
        <w:rPr>
          <w:bCs w:val="0"/>
          <w:color w:val="000000"/>
          <w:szCs w:val="24"/>
        </w:rPr>
        <w:t>Λογιστικής, Χρηματοοικ</w:t>
      </w:r>
      <w:r>
        <w:rPr>
          <w:bCs w:val="0"/>
          <w:color w:val="000000"/>
          <w:szCs w:val="24"/>
        </w:rPr>
        <w:t>ονομικής ή αντίστοιχων και ισό</w:t>
      </w:r>
      <w:r w:rsidRPr="00EF7BFE">
        <w:rPr>
          <w:bCs w:val="0"/>
          <w:color w:val="000000"/>
          <w:szCs w:val="24"/>
        </w:rPr>
        <w:t>τιμων Τμημάτων Πανεπιστημ</w:t>
      </w:r>
      <w:r>
        <w:rPr>
          <w:bCs w:val="0"/>
          <w:color w:val="000000"/>
          <w:szCs w:val="24"/>
        </w:rPr>
        <w:t>ίων της αλλοδαπής και πτυ</w:t>
      </w:r>
      <w:r w:rsidRPr="00EF7BFE">
        <w:rPr>
          <w:bCs w:val="0"/>
          <w:color w:val="000000"/>
          <w:szCs w:val="24"/>
        </w:rPr>
        <w:t>χιούχοι Τ</w:t>
      </w:r>
      <w:r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>Ε</w:t>
      </w:r>
      <w:r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>Ι</w:t>
      </w:r>
      <w:r>
        <w:rPr>
          <w:bCs w:val="0"/>
          <w:color w:val="000000"/>
          <w:szCs w:val="24"/>
        </w:rPr>
        <w:t>.</w:t>
      </w:r>
      <w:r w:rsidRPr="00EF7BFE">
        <w:rPr>
          <w:bCs w:val="0"/>
          <w:color w:val="000000"/>
          <w:szCs w:val="24"/>
        </w:rPr>
        <w:t xml:space="preserve"> της ημεδαπ</w:t>
      </w:r>
      <w:r>
        <w:rPr>
          <w:bCs w:val="0"/>
          <w:color w:val="000000"/>
          <w:szCs w:val="24"/>
        </w:rPr>
        <w:t xml:space="preserve">ής, αντίστοιχων Τμημάτων, καθώς </w:t>
      </w:r>
      <w:r w:rsidRPr="00EF7BFE">
        <w:rPr>
          <w:bCs w:val="0"/>
          <w:color w:val="000000"/>
          <w:szCs w:val="24"/>
        </w:rPr>
        <w:t>και αντίστοιχων Τμη</w:t>
      </w:r>
      <w:r>
        <w:rPr>
          <w:bCs w:val="0"/>
          <w:color w:val="000000"/>
          <w:szCs w:val="24"/>
        </w:rPr>
        <w:t xml:space="preserve">μάτων Ανώτατων Στρατιωτικών και </w:t>
      </w:r>
      <w:r w:rsidRPr="00EF7BFE">
        <w:rPr>
          <w:bCs w:val="0"/>
          <w:color w:val="000000"/>
          <w:szCs w:val="24"/>
        </w:rPr>
        <w:t>Αστυνομικών Σχολών. Ε</w:t>
      </w:r>
      <w:r>
        <w:rPr>
          <w:bCs w:val="0"/>
          <w:color w:val="000000"/>
          <w:szCs w:val="24"/>
        </w:rPr>
        <w:t xml:space="preserve">πίσης, μπορούν να γίνουν δεκτοί </w:t>
      </w:r>
      <w:r w:rsidRPr="00EF7BFE">
        <w:rPr>
          <w:bCs w:val="0"/>
          <w:color w:val="000000"/>
          <w:szCs w:val="24"/>
        </w:rPr>
        <w:t>και πτυχιούχοι άλλω</w:t>
      </w:r>
      <w:r>
        <w:rPr>
          <w:bCs w:val="0"/>
          <w:color w:val="000000"/>
          <w:szCs w:val="24"/>
        </w:rPr>
        <w:t xml:space="preserve">ν Τμημάτων ΑΕΙ ή άλλων Ανωτάτων </w:t>
      </w:r>
      <w:r w:rsidRPr="00EF7BFE">
        <w:rPr>
          <w:bCs w:val="0"/>
          <w:color w:val="000000"/>
          <w:szCs w:val="24"/>
        </w:rPr>
        <w:t>Σχολών, μετά από από</w:t>
      </w:r>
      <w:r>
        <w:rPr>
          <w:bCs w:val="0"/>
          <w:color w:val="000000"/>
          <w:szCs w:val="24"/>
        </w:rPr>
        <w:t>φαση της Ε.Δ.Ε</w:t>
      </w:r>
      <w:r w:rsidR="00A46654">
        <w:rPr>
          <w:bCs w:val="0"/>
          <w:color w:val="000000"/>
          <w:szCs w:val="24"/>
        </w:rPr>
        <w:t xml:space="preserve">. </w:t>
      </w:r>
      <w:r w:rsidR="00F23B74" w:rsidRPr="00B7700E">
        <w:rPr>
          <w:bCs w:val="0"/>
          <w:color w:val="000000"/>
          <w:szCs w:val="24"/>
        </w:rPr>
        <w:t>Οι κάτοχοι τίτλου Α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>Ε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>Ι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 xml:space="preserve"> της αλλοδαπής οφείλουν να προσκομίσουν πιστοποιητικό αντιστοιχίας και ισοτιμίας από το Δ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>Ο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>Α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>Τ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>Α</w:t>
      </w:r>
      <w:r>
        <w:rPr>
          <w:bCs w:val="0"/>
          <w:color w:val="000000"/>
          <w:szCs w:val="24"/>
        </w:rPr>
        <w:t>.</w:t>
      </w:r>
      <w:r w:rsidR="00F23B74" w:rsidRPr="00B7700E">
        <w:rPr>
          <w:bCs w:val="0"/>
          <w:color w:val="000000"/>
          <w:szCs w:val="24"/>
        </w:rPr>
        <w:t xml:space="preserve">Π. </w:t>
      </w:r>
    </w:p>
    <w:p w:rsidR="00F23B74" w:rsidRPr="002C1613" w:rsidRDefault="00EF7BFE" w:rsidP="00EF7BFE">
      <w:pPr>
        <w:spacing w:before="120" w:after="120"/>
        <w:jc w:val="both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>Στο ΔΠΜΣ γίνονται δεκτοί μόνο όσοι έχουν τουλάχιστον καλή γνώση της αγγλικής (επιπέ</w:t>
      </w:r>
      <w:r w:rsidR="00F23B74">
        <w:rPr>
          <w:bCs w:val="0"/>
          <w:color w:val="000000"/>
          <w:szCs w:val="24"/>
        </w:rPr>
        <w:t>δο</w:t>
      </w:r>
      <w:r>
        <w:rPr>
          <w:bCs w:val="0"/>
          <w:color w:val="000000"/>
          <w:szCs w:val="24"/>
        </w:rPr>
        <w:t>υ</w:t>
      </w:r>
      <w:r w:rsidR="00F23B74">
        <w:rPr>
          <w:bCs w:val="0"/>
          <w:color w:val="000000"/>
          <w:szCs w:val="24"/>
        </w:rPr>
        <w:t xml:space="preserve"> Β2</w:t>
      </w:r>
      <w:r>
        <w:rPr>
          <w:bCs w:val="0"/>
          <w:color w:val="000000"/>
          <w:szCs w:val="24"/>
        </w:rPr>
        <w:t xml:space="preserve"> ή ανώτερου</w:t>
      </w:r>
      <w:r w:rsidR="00F23B74">
        <w:rPr>
          <w:bCs w:val="0"/>
          <w:color w:val="000000"/>
          <w:szCs w:val="24"/>
        </w:rPr>
        <w:t>)</w:t>
      </w:r>
      <w:r w:rsidR="00F23B74" w:rsidRPr="00B7700E">
        <w:rPr>
          <w:bCs w:val="0"/>
          <w:color w:val="000000"/>
          <w:szCs w:val="24"/>
        </w:rPr>
        <w:t>.</w:t>
      </w:r>
    </w:p>
    <w:p w:rsidR="00F23B74" w:rsidRPr="00B7700E" w:rsidRDefault="009C3B70" w:rsidP="006C2DC6">
      <w:pPr>
        <w:spacing w:before="120" w:after="120"/>
        <w:jc w:val="both"/>
        <w:rPr>
          <w:bCs w:val="0"/>
          <w:color w:val="000000"/>
          <w:szCs w:val="24"/>
        </w:rPr>
      </w:pPr>
      <w:r>
        <w:rPr>
          <w:szCs w:val="24"/>
        </w:rPr>
        <w:t>Η διάρκεια σ</w:t>
      </w:r>
      <w:r w:rsidR="00F23B74" w:rsidRPr="00B7700E">
        <w:rPr>
          <w:szCs w:val="24"/>
        </w:rPr>
        <w:t>πουδών είναι τρία εξάμηνα και τα συνολικά δίδακτρα 3.000 ευρώ.</w:t>
      </w:r>
      <w:r w:rsidR="00F23B74">
        <w:rPr>
          <w:szCs w:val="24"/>
        </w:rPr>
        <w:t xml:space="preserve"> </w:t>
      </w:r>
      <w:r w:rsidR="00F23B74" w:rsidRPr="00B7700E">
        <w:rPr>
          <w:bCs w:val="0"/>
          <w:color w:val="000000"/>
          <w:szCs w:val="24"/>
        </w:rPr>
        <w:t xml:space="preserve">Στον </w:t>
      </w:r>
      <w:r w:rsidR="00A647DC">
        <w:rPr>
          <w:bCs w:val="0"/>
          <w:color w:val="000000"/>
          <w:szCs w:val="24"/>
        </w:rPr>
        <w:t>4</w:t>
      </w:r>
      <w:r w:rsidR="00F23B74" w:rsidRPr="00B7700E">
        <w:rPr>
          <w:bCs w:val="0"/>
          <w:color w:val="000000"/>
          <w:szCs w:val="24"/>
          <w:vertAlign w:val="superscript"/>
        </w:rPr>
        <w:t>ο</w:t>
      </w:r>
      <w:r w:rsidR="00F23B74" w:rsidRPr="00B7700E">
        <w:rPr>
          <w:bCs w:val="0"/>
          <w:color w:val="000000"/>
          <w:szCs w:val="24"/>
        </w:rPr>
        <w:t xml:space="preserve"> κύκλο του </w:t>
      </w:r>
      <w:r w:rsidR="006C2DC6">
        <w:rPr>
          <w:bCs w:val="0"/>
          <w:color w:val="000000"/>
          <w:szCs w:val="24"/>
        </w:rPr>
        <w:t>προγράμματος, που θα αρχίσει στις</w:t>
      </w:r>
      <w:r w:rsidR="00F23B74" w:rsidRPr="00B7700E">
        <w:rPr>
          <w:bCs w:val="0"/>
          <w:color w:val="000000"/>
          <w:szCs w:val="24"/>
        </w:rPr>
        <w:t xml:space="preserve"> </w:t>
      </w:r>
      <w:r w:rsidR="00A647DC">
        <w:rPr>
          <w:bCs w:val="0"/>
          <w:color w:val="000000"/>
          <w:szCs w:val="24"/>
        </w:rPr>
        <w:t>αρχές Μαρτίου 2020</w:t>
      </w:r>
      <w:r w:rsidR="00F23B74" w:rsidRPr="00B7700E">
        <w:rPr>
          <w:bCs w:val="0"/>
          <w:color w:val="000000"/>
          <w:szCs w:val="24"/>
        </w:rPr>
        <w:t xml:space="preserve">, θα εισαχθούν μέχρι πενήντα (50) μεταπτυχιακοί φοιτητές. </w:t>
      </w:r>
      <w:r w:rsidR="00F23B74" w:rsidRPr="00B7700E">
        <w:rPr>
          <w:szCs w:val="24"/>
        </w:rPr>
        <w:t>Ως υπεράριθμοι, χωρίς διαδικασία επιλογής, εισάγονται οι δικαστές, καθώς και οι κάτοχοι διδακτορικού διπλώματος Νομικής ή Πληροφορικής.</w:t>
      </w:r>
    </w:p>
    <w:p w:rsidR="00F23B74" w:rsidRDefault="00F23B74" w:rsidP="002C1A37">
      <w:pPr>
        <w:spacing w:before="120" w:after="120"/>
        <w:jc w:val="both"/>
        <w:rPr>
          <w:bCs w:val="0"/>
          <w:color w:val="000000"/>
          <w:szCs w:val="24"/>
        </w:rPr>
      </w:pPr>
      <w:r w:rsidRPr="00B7700E">
        <w:rPr>
          <w:bCs w:val="0"/>
          <w:color w:val="000000"/>
          <w:szCs w:val="24"/>
        </w:rPr>
        <w:t xml:space="preserve">Οι ενδιαφερόμενοι καλούνται να υποβάλουν </w:t>
      </w:r>
      <w:r w:rsidR="007623E5">
        <w:rPr>
          <w:b/>
          <w:bCs w:val="0"/>
          <w:color w:val="000000"/>
          <w:szCs w:val="24"/>
        </w:rPr>
        <w:t>από 15 Νοεμβρίου μέχρι 16</w:t>
      </w:r>
      <w:r w:rsidRPr="00B7700E">
        <w:rPr>
          <w:b/>
          <w:bCs w:val="0"/>
          <w:color w:val="000000"/>
          <w:szCs w:val="24"/>
        </w:rPr>
        <w:t xml:space="preserve"> Δεκεμβρίου 201</w:t>
      </w:r>
      <w:r w:rsidR="00A647DC">
        <w:rPr>
          <w:b/>
          <w:bCs w:val="0"/>
          <w:color w:val="000000"/>
          <w:szCs w:val="24"/>
        </w:rPr>
        <w:t>9</w:t>
      </w:r>
      <w:r>
        <w:rPr>
          <w:bCs w:val="0"/>
          <w:color w:val="000000"/>
          <w:szCs w:val="24"/>
        </w:rPr>
        <w:t xml:space="preserve"> τον φάκελο υποψηφιότητάς τους.</w:t>
      </w:r>
    </w:p>
    <w:p w:rsidR="00A647DC" w:rsidRDefault="00A647DC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A647DC" w:rsidRPr="00EA3AB4" w:rsidRDefault="00A647DC" w:rsidP="00A647DC">
      <w:pPr>
        <w:pStyle w:val="a7"/>
        <w:numPr>
          <w:ilvl w:val="0"/>
          <w:numId w:val="5"/>
        </w:numPr>
        <w:spacing w:before="120" w:after="120"/>
        <w:jc w:val="both"/>
        <w:outlineLvl w:val="0"/>
        <w:rPr>
          <w:bCs w:val="0"/>
          <w:color w:val="000000"/>
          <w:szCs w:val="24"/>
        </w:rPr>
      </w:pPr>
      <w:r w:rsidRPr="00EA3AB4">
        <w:rPr>
          <w:bCs w:val="0"/>
          <w:i/>
          <w:color w:val="000000"/>
          <w:szCs w:val="24"/>
        </w:rPr>
        <w:t>με φυσική παρουσία</w:t>
      </w:r>
      <w:r w:rsidRPr="00EA3AB4">
        <w:rPr>
          <w:bCs w:val="0"/>
          <w:color w:val="000000"/>
          <w:szCs w:val="24"/>
        </w:rPr>
        <w:t xml:space="preserve">: στη Γραμματεία του </w:t>
      </w:r>
      <w:proofErr w:type="spellStart"/>
      <w:r w:rsidRPr="00EA3AB4">
        <w:rPr>
          <w:bCs w:val="0"/>
          <w:color w:val="000000"/>
          <w:szCs w:val="24"/>
        </w:rPr>
        <w:t>Διιδρυματικού</w:t>
      </w:r>
      <w:proofErr w:type="spellEnd"/>
      <w:r w:rsidRPr="00EA3AB4">
        <w:rPr>
          <w:bCs w:val="0"/>
          <w:color w:val="000000"/>
          <w:szCs w:val="24"/>
        </w:rPr>
        <w:t xml:space="preserve"> Προγράμματος Μεταπτυχιακών Σπουδών (ΔΠΜΣ) στο Πανεπιστήμιο Μακεδονίας, κτίριο Γ, 2</w:t>
      </w:r>
      <w:r w:rsidRPr="00EA3AB4">
        <w:rPr>
          <w:bCs w:val="0"/>
          <w:color w:val="000000"/>
          <w:szCs w:val="24"/>
          <w:vertAlign w:val="superscript"/>
        </w:rPr>
        <w:t>ος</w:t>
      </w:r>
      <w:r w:rsidRPr="00EA3AB4">
        <w:rPr>
          <w:bCs w:val="0"/>
          <w:color w:val="000000"/>
          <w:szCs w:val="24"/>
        </w:rPr>
        <w:t xml:space="preserve"> όροφος, </w:t>
      </w:r>
      <w:r w:rsidR="00EA3AB4" w:rsidRPr="00EA3AB4">
        <w:rPr>
          <w:bCs w:val="0"/>
          <w:color w:val="000000"/>
          <w:szCs w:val="24"/>
        </w:rPr>
        <w:t>γραφείο 220, Δευτέρα</w:t>
      </w:r>
      <w:r w:rsidRPr="00EA3AB4">
        <w:rPr>
          <w:bCs w:val="0"/>
          <w:color w:val="000000"/>
          <w:szCs w:val="24"/>
        </w:rPr>
        <w:t>,</w:t>
      </w:r>
      <w:r w:rsidR="00EA3AB4" w:rsidRPr="00EA3AB4">
        <w:rPr>
          <w:bCs w:val="0"/>
          <w:color w:val="000000"/>
          <w:szCs w:val="24"/>
        </w:rPr>
        <w:t xml:space="preserve"> Τρίτη, Τετάρτη και Πέμπτη </w:t>
      </w:r>
      <w:r w:rsidRPr="00EA3AB4">
        <w:rPr>
          <w:bCs w:val="0"/>
          <w:color w:val="000000"/>
          <w:szCs w:val="24"/>
        </w:rPr>
        <w:t>πρωί, ώρα 10-1 μμ</w:t>
      </w:r>
      <w:r w:rsidR="002C7EF5">
        <w:rPr>
          <w:bCs w:val="0"/>
          <w:color w:val="000000"/>
          <w:szCs w:val="24"/>
        </w:rPr>
        <w:t>.</w:t>
      </w:r>
      <w:r w:rsidRPr="00EA3AB4">
        <w:rPr>
          <w:bCs w:val="0"/>
          <w:color w:val="000000"/>
          <w:szCs w:val="24"/>
        </w:rPr>
        <w:t xml:space="preserve"> και Παρασκευή απόγευμα, ώρα 5-8 μμ.</w:t>
      </w:r>
    </w:p>
    <w:p w:rsidR="00A647DC" w:rsidRDefault="00A647DC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A647DC" w:rsidRDefault="00A647DC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A647DC" w:rsidRDefault="00A647DC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A647DC" w:rsidRDefault="00A647DC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3E3FA2" w:rsidRDefault="00F23B74" w:rsidP="00A647DC">
      <w:pPr>
        <w:pStyle w:val="a7"/>
        <w:numPr>
          <w:ilvl w:val="0"/>
          <w:numId w:val="5"/>
        </w:numPr>
        <w:spacing w:before="120" w:after="120"/>
        <w:jc w:val="both"/>
        <w:outlineLvl w:val="0"/>
        <w:rPr>
          <w:bCs w:val="0"/>
          <w:color w:val="000000"/>
          <w:szCs w:val="24"/>
        </w:rPr>
      </w:pPr>
      <w:r w:rsidRPr="00A647DC">
        <w:rPr>
          <w:bCs w:val="0"/>
          <w:i/>
          <w:color w:val="000000"/>
          <w:szCs w:val="24"/>
        </w:rPr>
        <w:t>είτε ταχυδρομικά</w:t>
      </w:r>
      <w:r w:rsidRPr="00A647DC">
        <w:rPr>
          <w:bCs w:val="0"/>
          <w:color w:val="000000"/>
          <w:szCs w:val="24"/>
        </w:rPr>
        <w:t xml:space="preserve">: Πανεπιστήμιο Μακεδονίας, Εγνατίας 156, 54636 Θεσσαλονίκη, </w:t>
      </w:r>
      <w:proofErr w:type="spellStart"/>
      <w:r w:rsidRPr="00A647DC">
        <w:rPr>
          <w:bCs w:val="0"/>
          <w:color w:val="000000"/>
          <w:szCs w:val="24"/>
        </w:rPr>
        <w:t>Δι</w:t>
      </w:r>
      <w:r w:rsidR="003E3FA2">
        <w:rPr>
          <w:bCs w:val="0"/>
          <w:color w:val="000000"/>
          <w:szCs w:val="24"/>
        </w:rPr>
        <w:t>ιδρυματικό</w:t>
      </w:r>
      <w:proofErr w:type="spellEnd"/>
      <w:r w:rsidRPr="00A647DC">
        <w:rPr>
          <w:bCs w:val="0"/>
          <w:color w:val="000000"/>
          <w:szCs w:val="24"/>
        </w:rPr>
        <w:t xml:space="preserve"> Πρόγραμμα Μεταπτυχιακών Σπουδών ΔΙΚΑΙΟ ΚΑΙ ΠΛΗΡΟΦΟΡΙΚΗ</w:t>
      </w:r>
      <w:r w:rsidR="003E3FA2">
        <w:rPr>
          <w:bCs w:val="0"/>
          <w:color w:val="000000"/>
          <w:szCs w:val="24"/>
        </w:rPr>
        <w:t xml:space="preserve"> </w:t>
      </w:r>
      <w:r w:rsidRPr="00A647DC">
        <w:rPr>
          <w:bCs w:val="0"/>
          <w:color w:val="000000"/>
          <w:szCs w:val="24"/>
        </w:rPr>
        <w:t xml:space="preserve"> (</w:t>
      </w:r>
      <w:r w:rsidRPr="003E3FA2">
        <w:rPr>
          <w:b/>
          <w:bCs w:val="0"/>
          <w:color w:val="000000"/>
          <w:szCs w:val="24"/>
        </w:rPr>
        <w:t>υπόψη</w:t>
      </w:r>
      <w:r w:rsidR="00A647DC" w:rsidRPr="003E3FA2">
        <w:rPr>
          <w:b/>
          <w:bCs w:val="0"/>
          <w:color w:val="000000"/>
          <w:szCs w:val="24"/>
        </w:rPr>
        <w:t xml:space="preserve"> </w:t>
      </w:r>
      <w:r w:rsidR="002C7EF5" w:rsidRPr="003E3FA2">
        <w:rPr>
          <w:b/>
          <w:bCs w:val="0"/>
          <w:color w:val="000000"/>
          <w:szCs w:val="24"/>
        </w:rPr>
        <w:t xml:space="preserve"> </w:t>
      </w:r>
      <w:r w:rsidR="00A647DC" w:rsidRPr="003E3FA2">
        <w:rPr>
          <w:b/>
          <w:bCs w:val="0"/>
          <w:color w:val="000000"/>
          <w:szCs w:val="24"/>
        </w:rPr>
        <w:t>Γραμματείας ΔΠΜΣ Δίκαιο και Πληροφορική</w:t>
      </w:r>
      <w:r w:rsidRPr="00A647DC">
        <w:rPr>
          <w:bCs w:val="0"/>
          <w:color w:val="000000"/>
          <w:szCs w:val="24"/>
        </w:rPr>
        <w:t xml:space="preserve">, </w:t>
      </w:r>
      <w:r w:rsidRPr="003E3FA2">
        <w:rPr>
          <w:b/>
          <w:bCs w:val="0"/>
          <w:color w:val="000000"/>
          <w:szCs w:val="24"/>
        </w:rPr>
        <w:t>θυρίδα 35</w:t>
      </w:r>
      <w:r w:rsidRPr="00A647DC">
        <w:rPr>
          <w:bCs w:val="0"/>
          <w:color w:val="000000"/>
          <w:szCs w:val="24"/>
        </w:rPr>
        <w:t xml:space="preserve">). </w:t>
      </w:r>
    </w:p>
    <w:p w:rsidR="00F23B74" w:rsidRPr="00A647DC" w:rsidRDefault="00F23B74" w:rsidP="003E3FA2">
      <w:pPr>
        <w:pStyle w:val="a7"/>
        <w:spacing w:before="120" w:after="120"/>
        <w:jc w:val="both"/>
        <w:outlineLvl w:val="0"/>
        <w:rPr>
          <w:bCs w:val="0"/>
          <w:color w:val="000000"/>
          <w:szCs w:val="24"/>
        </w:rPr>
      </w:pPr>
      <w:r w:rsidRPr="00A647DC">
        <w:rPr>
          <w:bCs w:val="0"/>
          <w:color w:val="000000"/>
          <w:szCs w:val="24"/>
        </w:rPr>
        <w:t xml:space="preserve">Σε περίπτωση ταχυδρομικής αποστολής, θα πρέπει η </w:t>
      </w:r>
      <w:r w:rsidRPr="00A647DC">
        <w:rPr>
          <w:b/>
          <w:bCs w:val="0"/>
          <w:color w:val="000000"/>
          <w:szCs w:val="24"/>
        </w:rPr>
        <w:t>αίτηση (μόνο)</w:t>
      </w:r>
      <w:r w:rsidRPr="00A647DC">
        <w:rPr>
          <w:bCs w:val="0"/>
          <w:color w:val="000000"/>
          <w:szCs w:val="24"/>
        </w:rPr>
        <w:t xml:space="preserve"> να υποβληθεί και ηλεκτρονικά.</w:t>
      </w:r>
    </w:p>
    <w:p w:rsidR="002B6EED" w:rsidRDefault="002B6EED" w:rsidP="002C1A37">
      <w:pPr>
        <w:spacing w:before="120" w:after="120"/>
        <w:jc w:val="both"/>
        <w:outlineLvl w:val="0"/>
        <w:rPr>
          <w:bCs w:val="0"/>
          <w:color w:val="000000"/>
          <w:szCs w:val="24"/>
        </w:rPr>
      </w:pPr>
    </w:p>
    <w:p w:rsidR="00F23B74" w:rsidRPr="00B7700E" w:rsidRDefault="00F23B74" w:rsidP="002C1A37">
      <w:pPr>
        <w:spacing w:before="120" w:after="120"/>
        <w:jc w:val="both"/>
        <w:outlineLvl w:val="0"/>
        <w:rPr>
          <w:bCs w:val="0"/>
          <w:color w:val="000000"/>
          <w:szCs w:val="24"/>
        </w:rPr>
      </w:pPr>
      <w:r w:rsidRPr="00B7700E">
        <w:rPr>
          <w:bCs w:val="0"/>
          <w:color w:val="000000"/>
          <w:szCs w:val="24"/>
        </w:rPr>
        <w:t>Ο φάκελος υποψηφιότητας θα πρέπει να περιλαμβάνει τα παρακάτω δικαιολογητικά:</w:t>
      </w:r>
    </w:p>
    <w:p w:rsidR="00F23B74" w:rsidRPr="00B7700E" w:rsidRDefault="007623E5" w:rsidP="007623E5">
      <w:pPr>
        <w:numPr>
          <w:ilvl w:val="0"/>
          <w:numId w:val="4"/>
        </w:numPr>
        <w:tabs>
          <w:tab w:val="clear" w:pos="720"/>
          <w:tab w:val="num" w:pos="540"/>
        </w:tabs>
        <w:ind w:left="521" w:hanging="340"/>
        <w:rPr>
          <w:szCs w:val="24"/>
        </w:rPr>
      </w:pPr>
      <w:r>
        <w:rPr>
          <w:szCs w:val="24"/>
        </w:rPr>
        <w:t xml:space="preserve">Αίτηση εισαγωγής </w:t>
      </w:r>
      <w:r w:rsidR="00F23B74">
        <w:rPr>
          <w:szCs w:val="24"/>
        </w:rPr>
        <w:t xml:space="preserve">(έντυπο αναρτάται </w:t>
      </w:r>
      <w:r w:rsidR="00F23B74" w:rsidRPr="00B7700E">
        <w:rPr>
          <w:szCs w:val="24"/>
        </w:rPr>
        <w:t>στην ιστοσελίδα</w:t>
      </w:r>
      <w:r w:rsidRPr="007623E5">
        <w:rPr>
          <w:szCs w:val="24"/>
        </w:rPr>
        <w:t>:</w:t>
      </w:r>
      <w:r>
        <w:t xml:space="preserve"> </w:t>
      </w:r>
      <w:hyperlink r:id="rId8" w:history="1">
        <w:r w:rsidRPr="007623E5">
          <w:rPr>
            <w:rStyle w:val="-"/>
            <w:lang w:val="en-US"/>
          </w:rPr>
          <w:t>https</w:t>
        </w:r>
        <w:r w:rsidRPr="007623E5">
          <w:rPr>
            <w:rStyle w:val="-"/>
          </w:rPr>
          <w:t>://</w:t>
        </w:r>
        <w:r w:rsidRPr="007623E5">
          <w:rPr>
            <w:rStyle w:val="-"/>
            <w:lang w:val="en-US"/>
          </w:rPr>
          <w:t>www</w:t>
        </w:r>
        <w:r w:rsidRPr="007623E5">
          <w:rPr>
            <w:rStyle w:val="-"/>
          </w:rPr>
          <w:t>.</w:t>
        </w:r>
        <w:proofErr w:type="spellStart"/>
        <w:r w:rsidRPr="007623E5">
          <w:rPr>
            <w:rStyle w:val="-"/>
            <w:lang w:val="en-US"/>
          </w:rPr>
          <w:t>uom</w:t>
        </w:r>
        <w:proofErr w:type="spellEnd"/>
        <w:r w:rsidRPr="007623E5">
          <w:rPr>
            <w:rStyle w:val="-"/>
          </w:rPr>
          <w:t>.</w:t>
        </w:r>
        <w:proofErr w:type="spellStart"/>
        <w:r w:rsidRPr="007623E5">
          <w:rPr>
            <w:rStyle w:val="-"/>
            <w:lang w:val="en-US"/>
          </w:rPr>
          <w:t>gr</w:t>
        </w:r>
        <w:proofErr w:type="spellEnd"/>
        <w:r w:rsidRPr="007623E5">
          <w:rPr>
            <w:rStyle w:val="-"/>
          </w:rPr>
          <w:t>/</w:t>
        </w:r>
        <w:proofErr w:type="spellStart"/>
        <w:r w:rsidRPr="007623E5">
          <w:rPr>
            <w:rStyle w:val="-"/>
            <w:lang w:val="en-US"/>
          </w:rPr>
          <w:t>mli</w:t>
        </w:r>
        <w:proofErr w:type="spellEnd"/>
        <w:r w:rsidRPr="007623E5">
          <w:rPr>
            <w:rStyle w:val="-"/>
          </w:rPr>
          <w:t>/</w:t>
        </w:r>
        <w:proofErr w:type="spellStart"/>
        <w:r w:rsidRPr="007623E5">
          <w:rPr>
            <w:rStyle w:val="-"/>
            <w:lang w:val="en-US"/>
          </w:rPr>
          <w:t>entypa</w:t>
        </w:r>
        <w:proofErr w:type="spellEnd"/>
        <w:r w:rsidRPr="007623E5">
          <w:rPr>
            <w:rStyle w:val="-"/>
          </w:rPr>
          <w:t>-</w:t>
        </w:r>
        <w:proofErr w:type="spellStart"/>
        <w:r w:rsidRPr="007623E5">
          <w:rPr>
            <w:rStyle w:val="-"/>
            <w:lang w:val="en-US"/>
          </w:rPr>
          <w:t>gia</w:t>
        </w:r>
        <w:proofErr w:type="spellEnd"/>
        <w:r w:rsidRPr="007623E5">
          <w:rPr>
            <w:rStyle w:val="-"/>
          </w:rPr>
          <w:t>-</w:t>
        </w:r>
        <w:proofErr w:type="spellStart"/>
        <w:r w:rsidRPr="007623E5">
          <w:rPr>
            <w:rStyle w:val="-"/>
            <w:lang w:val="en-US"/>
          </w:rPr>
          <w:t>ypopshfioys</w:t>
        </w:r>
        <w:proofErr w:type="spellEnd"/>
        <w:r w:rsidRPr="007623E5">
          <w:rPr>
            <w:rStyle w:val="-"/>
          </w:rPr>
          <w:t>-</w:t>
        </w:r>
        <w:proofErr w:type="spellStart"/>
        <w:r w:rsidRPr="007623E5">
          <w:rPr>
            <w:rStyle w:val="-"/>
            <w:lang w:val="en-US"/>
          </w:rPr>
          <w:t>foithtes</w:t>
        </w:r>
        <w:proofErr w:type="spellEnd"/>
      </w:hyperlink>
      <w:r w:rsidR="00A647DC">
        <w:t>)</w:t>
      </w:r>
    </w:p>
    <w:p w:rsidR="00F23B74" w:rsidRPr="00B7700E" w:rsidRDefault="002B6EED" w:rsidP="002C1A37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szCs w:val="24"/>
        </w:rPr>
      </w:pPr>
      <w:r>
        <w:rPr>
          <w:szCs w:val="24"/>
        </w:rPr>
        <w:t>Αναλυτικό βιογραφικό σημείωμα</w:t>
      </w:r>
    </w:p>
    <w:p w:rsidR="00F23B74" w:rsidRPr="00B7700E" w:rsidRDefault="00F23B74" w:rsidP="002C1A37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szCs w:val="24"/>
        </w:rPr>
      </w:pPr>
      <w:r w:rsidRPr="00B7700E">
        <w:rPr>
          <w:szCs w:val="24"/>
        </w:rPr>
        <w:t>Αντίγραφο πτυχίου ή διπλώματος (με βεβαίωση ισοτιμίας και αντιστοιχίας από το ΔΙΚΑΤΣΑ ή ΔΟΑΤΑΠ εφόσον πρόκειται για τίτλο της αλλοδαπής). Σε περίπτωση ύπαρξης και δεύτερου πτυχίου, υποβάλλεται αντίγραφό του.</w:t>
      </w:r>
    </w:p>
    <w:p w:rsidR="00F23B74" w:rsidRDefault="00F23B74" w:rsidP="002C1A37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szCs w:val="24"/>
        </w:rPr>
      </w:pPr>
      <w:r w:rsidRPr="00B7700E">
        <w:rPr>
          <w:szCs w:val="24"/>
        </w:rPr>
        <w:t xml:space="preserve">Πιστοποιητικό σπουδών με αναλυτική βαθμολογία μαθημάτων </w:t>
      </w:r>
      <w:r w:rsidR="002B6EED">
        <w:rPr>
          <w:szCs w:val="24"/>
        </w:rPr>
        <w:t>προπτυχιακών ή/και μεταπτυχιακών σπουδών</w:t>
      </w:r>
    </w:p>
    <w:p w:rsidR="00F23B74" w:rsidRPr="00B7700E" w:rsidRDefault="00EF7BFE" w:rsidP="002C1A37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szCs w:val="24"/>
        </w:rPr>
      </w:pPr>
      <w:r>
        <w:rPr>
          <w:szCs w:val="24"/>
        </w:rPr>
        <w:t xml:space="preserve">Δύο (2) συστατικές επιστολές </w:t>
      </w:r>
      <w:r w:rsidR="00F23B74">
        <w:rPr>
          <w:szCs w:val="24"/>
        </w:rPr>
        <w:t>(μπορεί να χρησιμοποιηθεί  το αναρτημένο έντυπο</w:t>
      </w:r>
      <w:r w:rsidR="00F23B74" w:rsidRPr="00B7700E">
        <w:rPr>
          <w:szCs w:val="24"/>
        </w:rPr>
        <w:t xml:space="preserve"> σ</w:t>
      </w:r>
      <w:r w:rsidR="00F23B74">
        <w:rPr>
          <w:szCs w:val="24"/>
        </w:rPr>
        <w:t>ε</w:t>
      </w:r>
      <w:r w:rsidR="007623E5" w:rsidRPr="007623E5">
        <w:t xml:space="preserve"> </w:t>
      </w:r>
      <w:hyperlink r:id="rId9" w:history="1">
        <w:r w:rsidR="007623E5" w:rsidRPr="007623E5">
          <w:rPr>
            <w:rStyle w:val="-"/>
          </w:rPr>
          <w:t>https://www.uom.gr/mli/entypa-gia-ypopshfioys-foithtes</w:t>
        </w:r>
      </w:hyperlink>
      <w:r w:rsidR="00F23B74" w:rsidRPr="00B7700E">
        <w:rPr>
          <w:szCs w:val="24"/>
        </w:rPr>
        <w:t>)</w:t>
      </w:r>
    </w:p>
    <w:p w:rsidR="00F23B74" w:rsidRDefault="00F23B74" w:rsidP="002C1A37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szCs w:val="24"/>
        </w:rPr>
      </w:pPr>
      <w:r w:rsidRPr="001E1583">
        <w:rPr>
          <w:b/>
          <w:szCs w:val="24"/>
        </w:rPr>
        <w:t>Πιστοποιητικό γνώσης αγγλικής γλώσσας</w:t>
      </w:r>
      <w:r w:rsidR="001E1583" w:rsidRPr="001E1583">
        <w:rPr>
          <w:b/>
        </w:rPr>
        <w:t>*</w:t>
      </w:r>
      <w:r w:rsidRPr="001E1583">
        <w:rPr>
          <w:b/>
          <w:szCs w:val="24"/>
        </w:rPr>
        <w:t>.</w:t>
      </w:r>
      <w:r>
        <w:rPr>
          <w:szCs w:val="24"/>
        </w:rPr>
        <w:t xml:space="preserve"> Απαιτείται </w:t>
      </w:r>
      <w:r w:rsidRPr="00B7700E">
        <w:rPr>
          <w:szCs w:val="24"/>
        </w:rPr>
        <w:t xml:space="preserve">α) αποδεικτικό </w:t>
      </w:r>
      <w:r>
        <w:rPr>
          <w:szCs w:val="24"/>
        </w:rPr>
        <w:t xml:space="preserve">καλής </w:t>
      </w:r>
      <w:r w:rsidRPr="00B7700E">
        <w:rPr>
          <w:szCs w:val="24"/>
        </w:rPr>
        <w:t>γνώσης αγγλικής γ</w:t>
      </w:r>
      <w:r>
        <w:rPr>
          <w:szCs w:val="24"/>
        </w:rPr>
        <w:t>λώσσας επιπέδου Β2 (</w:t>
      </w:r>
      <w:r>
        <w:rPr>
          <w:szCs w:val="24"/>
          <w:lang w:val="en-US"/>
        </w:rPr>
        <w:t>Lower</w:t>
      </w:r>
      <w:r w:rsidRPr="00804704">
        <w:rPr>
          <w:szCs w:val="24"/>
        </w:rPr>
        <w:t xml:space="preserve"> </w:t>
      </w:r>
      <w:r>
        <w:rPr>
          <w:szCs w:val="24"/>
        </w:rPr>
        <w:t>ή αντίστοιχο, σύμφωνα με τον ΑΣΕΠ) ή ανώτερο ή β</w:t>
      </w:r>
      <w:r w:rsidRPr="00B7700E">
        <w:rPr>
          <w:szCs w:val="24"/>
        </w:rPr>
        <w:t xml:space="preserve">) Απολυτήριο δευτεροβάθμιας </w:t>
      </w:r>
      <w:r>
        <w:rPr>
          <w:szCs w:val="24"/>
        </w:rPr>
        <w:t xml:space="preserve">αγγλόφωνης εκπαίδευσης </w:t>
      </w:r>
      <w:r w:rsidRPr="00B7700E">
        <w:rPr>
          <w:szCs w:val="24"/>
        </w:rPr>
        <w:t>ή Πτυχ</w:t>
      </w:r>
      <w:r>
        <w:rPr>
          <w:szCs w:val="24"/>
        </w:rPr>
        <w:t xml:space="preserve">ίο </w:t>
      </w:r>
      <w:r w:rsidRPr="00B7700E">
        <w:rPr>
          <w:szCs w:val="24"/>
        </w:rPr>
        <w:t>Αγγλόφωνο</w:t>
      </w:r>
      <w:r>
        <w:rPr>
          <w:szCs w:val="24"/>
        </w:rPr>
        <w:t>υ ΑΕΙ</w:t>
      </w:r>
      <w:r w:rsidRPr="00B7700E">
        <w:rPr>
          <w:szCs w:val="24"/>
        </w:rPr>
        <w:t xml:space="preserve"> (το οποίο έχει αναγνωρισθ</w:t>
      </w:r>
      <w:r>
        <w:rPr>
          <w:szCs w:val="24"/>
        </w:rPr>
        <w:t>εί από το ΔΙΚΑΤΣΑ ή ΔΟΑΤΑΠ), ή γ</w:t>
      </w:r>
      <w:r w:rsidRPr="00B7700E">
        <w:rPr>
          <w:szCs w:val="24"/>
        </w:rPr>
        <w:t>) Πτυχίο Αγγλικής</w:t>
      </w:r>
      <w:r>
        <w:rPr>
          <w:szCs w:val="24"/>
        </w:rPr>
        <w:t xml:space="preserve"> Φιλολογίας.</w:t>
      </w:r>
      <w:r w:rsidRPr="00B7700E">
        <w:rPr>
          <w:szCs w:val="24"/>
        </w:rPr>
        <w:t xml:space="preserve"> Για τους αλλοδαπούς μη κατόχους τίτλου ελληνόφωνης εκπαίδευσης απαιτείται επιπλέον πιστοποιητικό επάρκειας ελληνικής γλώσσας από Σχολείο Νέας Ελληνικής Γλώσσας ενός ΑΕΙ ή ελληνικό Απολυτήριο δευτεροβάθμιας εκπαίδευσης ή πτυχίο ελληνόφωνου Πανεπιστημιακού Τμήματος. Σε περίπτωση γνώσης και δεύτερης ξένης γλώσσας υποβάλλεται επίσης το αντίστοιχο πιστοποιητικό.</w:t>
      </w:r>
    </w:p>
    <w:p w:rsidR="00EA3AB4" w:rsidRPr="001E1583" w:rsidRDefault="001E1583" w:rsidP="001E1583">
      <w:pPr>
        <w:autoSpaceDE w:val="0"/>
        <w:autoSpaceDN w:val="0"/>
        <w:adjustRightInd w:val="0"/>
        <w:ind w:left="540"/>
        <w:jc w:val="both"/>
        <w:rPr>
          <w:highlight w:val="yellow"/>
        </w:rPr>
      </w:pPr>
      <w:r w:rsidRPr="001E1583">
        <w:rPr>
          <w:b/>
        </w:rPr>
        <w:t>*Το αποδεικτικό γνώσης της αγγλικής γλώσσας</w:t>
      </w:r>
      <w:r w:rsidR="00FE2332">
        <w:rPr>
          <w:b/>
        </w:rPr>
        <w:t xml:space="preserve"> </w:t>
      </w:r>
      <w:r>
        <w:rPr>
          <w:b/>
        </w:rPr>
        <w:t>το οποίο έχε</w:t>
      </w:r>
      <w:r w:rsidR="00FE2332">
        <w:rPr>
          <w:b/>
        </w:rPr>
        <w:t>ι εκδοθεί από ιδιωτικούς φορείς</w:t>
      </w:r>
      <w:r>
        <w:rPr>
          <w:b/>
        </w:rPr>
        <w:t xml:space="preserve"> </w:t>
      </w:r>
      <w:r w:rsidR="00FE2332">
        <w:rPr>
          <w:b/>
        </w:rPr>
        <w:t xml:space="preserve">(ήτοι </w:t>
      </w:r>
      <w:r>
        <w:rPr>
          <w:b/>
        </w:rPr>
        <w:t>εκτός Κρατικού Πιστοποιητικού Γλωσσομάθειας</w:t>
      </w:r>
      <w:r w:rsidR="00FE2332">
        <w:rPr>
          <w:b/>
        </w:rPr>
        <w:t xml:space="preserve">, το οποίο προσκομίζεται σε </w:t>
      </w:r>
      <w:r w:rsidR="00FE2332" w:rsidRPr="001E1583">
        <w:rPr>
          <w:b/>
        </w:rPr>
        <w:t>αντίγραφο</w:t>
      </w:r>
      <w:r>
        <w:rPr>
          <w:b/>
        </w:rPr>
        <w:t>),</w:t>
      </w:r>
      <w:r w:rsidRPr="001E1583">
        <w:rPr>
          <w:b/>
        </w:rPr>
        <w:t xml:space="preserve"> προσκομίζεται σε ευανάγνωστο αντίγραφο,</w:t>
      </w:r>
      <w:r w:rsidRPr="001E1583">
        <w:rPr>
          <w:rStyle w:val="a8"/>
          <w:b w:val="0"/>
        </w:rPr>
        <w:t> </w:t>
      </w:r>
      <w:r>
        <w:rPr>
          <w:rStyle w:val="a8"/>
        </w:rPr>
        <w:t xml:space="preserve">εφόσον έχει </w:t>
      </w:r>
      <w:r w:rsidRPr="001E1583">
        <w:rPr>
          <w:rStyle w:val="a8"/>
        </w:rPr>
        <w:t xml:space="preserve">επικυρωθεί </w:t>
      </w:r>
      <w:r>
        <w:rPr>
          <w:rStyle w:val="a8"/>
        </w:rPr>
        <w:t xml:space="preserve">και μεταφραστεί </w:t>
      </w:r>
      <w:r w:rsidRPr="001E1583">
        <w:rPr>
          <w:rStyle w:val="a8"/>
        </w:rPr>
        <w:t>προηγουμένως από δικηγόρο</w:t>
      </w:r>
      <w:r w:rsidRPr="001E1583">
        <w:rPr>
          <w:rStyle w:val="a8"/>
          <w:b w:val="0"/>
        </w:rPr>
        <w:t> </w:t>
      </w:r>
      <w:r w:rsidRPr="001E1583">
        <w:rPr>
          <w:b/>
        </w:rPr>
        <w:t>ή σε επικυρωμένο</w:t>
      </w:r>
      <w:r w:rsidR="00FE2332">
        <w:rPr>
          <w:b/>
        </w:rPr>
        <w:t xml:space="preserve"> και μεταφρασμένο </w:t>
      </w:r>
      <w:r w:rsidR="006F7FF8">
        <w:rPr>
          <w:b/>
        </w:rPr>
        <w:t xml:space="preserve"> αντίγραφο από την αρχή π</w:t>
      </w:r>
      <w:r w:rsidRPr="001E1583">
        <w:rPr>
          <w:b/>
        </w:rPr>
        <w:t>ου το εξέδωσε</w:t>
      </w:r>
      <w:r>
        <w:t>.</w:t>
      </w:r>
    </w:p>
    <w:p w:rsidR="00F23B74" w:rsidRPr="00B7700E" w:rsidRDefault="00F23B74" w:rsidP="002C1A37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szCs w:val="24"/>
        </w:rPr>
      </w:pPr>
      <w:r w:rsidRPr="00B7700E">
        <w:rPr>
          <w:szCs w:val="24"/>
        </w:rPr>
        <w:t>Αποδεικτικά για τυχόν συναφή ερευνητική δραστηριότητα, καθώς και για</w:t>
      </w:r>
      <w:r w:rsidR="002B6EED">
        <w:rPr>
          <w:szCs w:val="24"/>
        </w:rPr>
        <w:t xml:space="preserve"> συναφή επαγγελματική εμπειρία (εφόσον υπάρχουν).</w:t>
      </w:r>
    </w:p>
    <w:p w:rsidR="00F23B74" w:rsidRDefault="00F23B74" w:rsidP="002C1A37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szCs w:val="24"/>
        </w:rPr>
      </w:pPr>
      <w:r w:rsidRPr="00B7700E">
        <w:rPr>
          <w:szCs w:val="24"/>
        </w:rPr>
        <w:t>Φωτοτυπία Αστυνομικής Ταυτότητας ή Διαβατηρίου.</w:t>
      </w:r>
    </w:p>
    <w:p w:rsidR="00A647DC" w:rsidRDefault="00A647DC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Default="001E1583" w:rsidP="00A647DC">
      <w:pPr>
        <w:ind w:left="540"/>
        <w:jc w:val="both"/>
        <w:rPr>
          <w:szCs w:val="24"/>
        </w:rPr>
      </w:pPr>
    </w:p>
    <w:p w:rsidR="001E1583" w:rsidRPr="00B7700E" w:rsidRDefault="001E1583" w:rsidP="00A647DC">
      <w:pPr>
        <w:ind w:left="540"/>
        <w:jc w:val="both"/>
        <w:rPr>
          <w:szCs w:val="24"/>
        </w:rPr>
      </w:pPr>
    </w:p>
    <w:p w:rsidR="00F23B74" w:rsidRPr="00B7700E" w:rsidRDefault="00F23B74" w:rsidP="002C1A37">
      <w:pPr>
        <w:spacing w:before="120" w:after="120"/>
        <w:jc w:val="both"/>
        <w:rPr>
          <w:szCs w:val="24"/>
        </w:rPr>
      </w:pPr>
      <w:r w:rsidRPr="00B7700E">
        <w:rPr>
          <w:szCs w:val="24"/>
        </w:rPr>
        <w:t>Σε περίπτωση αποδοχής της αίτησης, ο υποψήφιος προσκομίζει στη Γραμματεία του ΔΠΜΣ επιπλέον δύο (2) φωτογραφίες.</w:t>
      </w:r>
    </w:p>
    <w:p w:rsidR="00F23B74" w:rsidRPr="000D7077" w:rsidRDefault="00F23B74" w:rsidP="002C1A37">
      <w:pPr>
        <w:spacing w:before="120" w:after="120"/>
        <w:jc w:val="both"/>
        <w:rPr>
          <w:szCs w:val="24"/>
        </w:rPr>
      </w:pPr>
      <w:r w:rsidRPr="00B7700E">
        <w:rPr>
          <w:szCs w:val="24"/>
        </w:rPr>
        <w:t>Η επιλογή των μεταπτυχιακών φοιτητών γίνεται σε εκατονταβάθμια κλίμακα με συνεκτίμηση των ακόλουθ</w:t>
      </w:r>
      <w:r>
        <w:rPr>
          <w:szCs w:val="24"/>
        </w:rPr>
        <w:t>ων κριτηρίων, κατά τα</w:t>
      </w:r>
      <w:r w:rsidRPr="00B7700E">
        <w:rPr>
          <w:szCs w:val="24"/>
        </w:rPr>
        <w:t xml:space="preserve"> οριζόμενα στον Κανονισμό</w:t>
      </w:r>
      <w:r w:rsidRPr="00EB64E3">
        <w:rPr>
          <w:szCs w:val="24"/>
        </w:rPr>
        <w:t xml:space="preserve"> </w:t>
      </w:r>
      <w:r>
        <w:rPr>
          <w:szCs w:val="24"/>
        </w:rPr>
        <w:t>του ΔΠΜΣ</w:t>
      </w:r>
    </w:p>
    <w:p w:rsidR="00F23B74" w:rsidRPr="00B7700E" w:rsidRDefault="00F23B74" w:rsidP="002C1A37">
      <w:pPr>
        <w:numPr>
          <w:ilvl w:val="0"/>
          <w:numId w:val="2"/>
        </w:numPr>
        <w:jc w:val="both"/>
        <w:rPr>
          <w:szCs w:val="24"/>
        </w:rPr>
      </w:pPr>
      <w:r w:rsidRPr="00B7700E">
        <w:rPr>
          <w:szCs w:val="24"/>
        </w:rPr>
        <w:t>Συνάφεια και Βαθμός πτυχί</w:t>
      </w:r>
      <w:r w:rsidR="002B6EED">
        <w:rPr>
          <w:szCs w:val="24"/>
        </w:rPr>
        <w:t>ου (συντελεστής βαρύτητας 45%),</w:t>
      </w:r>
    </w:p>
    <w:p w:rsidR="00F23B74" w:rsidRPr="00B7700E" w:rsidRDefault="00F23B74" w:rsidP="002C1A37">
      <w:pPr>
        <w:numPr>
          <w:ilvl w:val="0"/>
          <w:numId w:val="2"/>
        </w:numPr>
        <w:jc w:val="both"/>
        <w:rPr>
          <w:szCs w:val="24"/>
        </w:rPr>
      </w:pPr>
      <w:r w:rsidRPr="00B7700E">
        <w:rPr>
          <w:szCs w:val="24"/>
        </w:rPr>
        <w:t xml:space="preserve">Γνώση αγγλικής </w:t>
      </w:r>
      <w:r w:rsidR="002B6EED">
        <w:rPr>
          <w:szCs w:val="24"/>
        </w:rPr>
        <w:t>γλώσσας (συντελεστής βαρύτητας 10%),</w:t>
      </w:r>
    </w:p>
    <w:p w:rsidR="00F23B74" w:rsidRPr="00B7700E" w:rsidRDefault="00F23B74" w:rsidP="002C1A37">
      <w:pPr>
        <w:numPr>
          <w:ilvl w:val="0"/>
          <w:numId w:val="2"/>
        </w:numPr>
        <w:jc w:val="both"/>
        <w:rPr>
          <w:szCs w:val="24"/>
        </w:rPr>
      </w:pPr>
      <w:r w:rsidRPr="00B7700E">
        <w:rPr>
          <w:szCs w:val="24"/>
        </w:rPr>
        <w:t xml:space="preserve">Συναφής ερευνητική δραστηριότητα/επαγγελματική εμπειρία (συντελεστής βαρύτητας 15%), </w:t>
      </w:r>
    </w:p>
    <w:p w:rsidR="00F23B74" w:rsidRPr="00B7700E" w:rsidRDefault="00F23B74" w:rsidP="002C1A37">
      <w:pPr>
        <w:numPr>
          <w:ilvl w:val="0"/>
          <w:numId w:val="2"/>
        </w:numPr>
        <w:jc w:val="both"/>
        <w:rPr>
          <w:szCs w:val="24"/>
        </w:rPr>
      </w:pPr>
      <w:r w:rsidRPr="00B7700E">
        <w:rPr>
          <w:szCs w:val="24"/>
        </w:rPr>
        <w:t>Λοιποί συναφείς τίτλοι σπουδών (συντελεστής βαρύτητας 10%),</w:t>
      </w:r>
    </w:p>
    <w:p w:rsidR="00F23B74" w:rsidRPr="00B7700E" w:rsidRDefault="00F23B74" w:rsidP="002C1A37">
      <w:pPr>
        <w:numPr>
          <w:ilvl w:val="0"/>
          <w:numId w:val="2"/>
        </w:numPr>
        <w:jc w:val="both"/>
        <w:rPr>
          <w:szCs w:val="24"/>
        </w:rPr>
      </w:pPr>
      <w:r w:rsidRPr="00B7700E">
        <w:rPr>
          <w:szCs w:val="24"/>
        </w:rPr>
        <w:t xml:space="preserve">Τίτλοι ξένων γλωσσών, πέραν της αγγλικής (συντελεστής βαρύτητας 5%), </w:t>
      </w:r>
    </w:p>
    <w:p w:rsidR="00F23B74" w:rsidRDefault="00F23B74" w:rsidP="002C1A37">
      <w:pPr>
        <w:numPr>
          <w:ilvl w:val="0"/>
          <w:numId w:val="2"/>
        </w:numPr>
        <w:jc w:val="both"/>
        <w:rPr>
          <w:szCs w:val="24"/>
        </w:rPr>
      </w:pPr>
      <w:r w:rsidRPr="00B7700E">
        <w:rPr>
          <w:szCs w:val="24"/>
        </w:rPr>
        <w:t>Συνέντευξη (συντελεστής βαρύτητας 15%).</w:t>
      </w:r>
    </w:p>
    <w:p w:rsidR="00A647DC" w:rsidRDefault="00A647DC" w:rsidP="00A647DC">
      <w:pPr>
        <w:jc w:val="both"/>
        <w:rPr>
          <w:szCs w:val="24"/>
        </w:rPr>
      </w:pPr>
    </w:p>
    <w:p w:rsidR="00A647DC" w:rsidRDefault="00A647DC" w:rsidP="00A647DC">
      <w:pPr>
        <w:jc w:val="both"/>
        <w:rPr>
          <w:szCs w:val="24"/>
        </w:rPr>
      </w:pPr>
    </w:p>
    <w:p w:rsidR="00A647DC" w:rsidRDefault="00A647DC" w:rsidP="00A647DC">
      <w:pPr>
        <w:jc w:val="both"/>
        <w:rPr>
          <w:szCs w:val="24"/>
        </w:rPr>
      </w:pPr>
    </w:p>
    <w:p w:rsidR="00A647DC" w:rsidRPr="00B7700E" w:rsidRDefault="00A647DC" w:rsidP="00A647DC">
      <w:pPr>
        <w:jc w:val="both"/>
        <w:rPr>
          <w:szCs w:val="24"/>
        </w:rPr>
      </w:pPr>
    </w:p>
    <w:p w:rsidR="00F23B74" w:rsidRPr="003E3FA2" w:rsidRDefault="00F23B74" w:rsidP="006C2DC6">
      <w:pPr>
        <w:spacing w:before="120" w:after="120"/>
        <w:jc w:val="both"/>
        <w:rPr>
          <w:bCs w:val="0"/>
          <w:color w:val="000000"/>
          <w:szCs w:val="24"/>
        </w:rPr>
      </w:pPr>
      <w:r w:rsidRPr="00B7700E">
        <w:rPr>
          <w:bCs w:val="0"/>
          <w:color w:val="000000"/>
          <w:szCs w:val="24"/>
        </w:rPr>
        <w:t xml:space="preserve">Περισσότερες πληροφορίες οι ενδιαφερόμενοι μπορούν να αναζητούν στις ιστοσελίδες </w:t>
      </w:r>
      <w:hyperlink r:id="rId10" w:history="1">
        <w:r w:rsidR="007623E5" w:rsidRPr="00E12DB6">
          <w:rPr>
            <w:rStyle w:val="-"/>
            <w:szCs w:val="24"/>
          </w:rPr>
          <w:t>https://www.uom.gr/mli</w:t>
        </w:r>
      </w:hyperlink>
      <w:r w:rsidR="003E3FA2">
        <w:t xml:space="preserve"> (</w:t>
      </w:r>
      <w:hyperlink r:id="rId11" w:history="1">
        <w:r w:rsidR="003E3FA2" w:rsidRPr="00D70730">
          <w:rPr>
            <w:rStyle w:val="-"/>
            <w:lang w:val="en-US"/>
          </w:rPr>
          <w:t>www</w:t>
        </w:r>
        <w:r w:rsidR="003E3FA2" w:rsidRPr="00D70730">
          <w:rPr>
            <w:rStyle w:val="-"/>
          </w:rPr>
          <w:t>.</w:t>
        </w:r>
        <w:r w:rsidR="003E3FA2" w:rsidRPr="00D70730">
          <w:rPr>
            <w:rStyle w:val="-"/>
            <w:lang w:val="en-US"/>
          </w:rPr>
          <w:t>mli</w:t>
        </w:r>
        <w:r w:rsidR="003E3FA2" w:rsidRPr="00D70730">
          <w:rPr>
            <w:rStyle w:val="-"/>
          </w:rPr>
          <w:t>.</w:t>
        </w:r>
        <w:r w:rsidR="003E3FA2" w:rsidRPr="00D70730">
          <w:rPr>
            <w:rStyle w:val="-"/>
            <w:lang w:val="en-US"/>
          </w:rPr>
          <w:t>gr</w:t>
        </w:r>
      </w:hyperlink>
      <w:r w:rsidR="003E3FA2" w:rsidRPr="003E3FA2">
        <w:t xml:space="preserve">) </w:t>
      </w:r>
      <w:r w:rsidR="003E3FA2">
        <w:t xml:space="preserve"> και </w:t>
      </w:r>
      <w:r w:rsidR="003E3FA2" w:rsidRPr="003E3FA2">
        <w:rPr>
          <w:rStyle w:val="-"/>
          <w:szCs w:val="24"/>
        </w:rPr>
        <w:t>http://www.itlaw.uom.gr/</w:t>
      </w:r>
      <w:r w:rsidR="007623E5">
        <w:rPr>
          <w:bCs w:val="0"/>
          <w:color w:val="000000"/>
          <w:szCs w:val="24"/>
        </w:rPr>
        <w:t xml:space="preserve"> </w:t>
      </w:r>
      <w:r w:rsidRPr="00B7700E">
        <w:rPr>
          <w:bCs w:val="0"/>
          <w:color w:val="000000"/>
          <w:szCs w:val="24"/>
        </w:rPr>
        <w:t xml:space="preserve">ή επικοινωνώντας με τη Γραμματεία του Δ.Π.Μ.Σ., Πανεπιστήμιο Μακεδονίας, κτίριο Γ, </w:t>
      </w:r>
      <w:r w:rsidR="006C2DC6">
        <w:rPr>
          <w:bCs w:val="0"/>
          <w:color w:val="000000"/>
          <w:szCs w:val="24"/>
        </w:rPr>
        <w:t>2</w:t>
      </w:r>
      <w:r w:rsidRPr="00B7700E">
        <w:rPr>
          <w:bCs w:val="0"/>
          <w:color w:val="000000"/>
          <w:szCs w:val="24"/>
          <w:vertAlign w:val="superscript"/>
        </w:rPr>
        <w:t>ος</w:t>
      </w:r>
      <w:r w:rsidR="006C2DC6">
        <w:rPr>
          <w:bCs w:val="0"/>
          <w:color w:val="000000"/>
          <w:szCs w:val="24"/>
        </w:rPr>
        <w:t xml:space="preserve"> όροφος, γραφείο </w:t>
      </w:r>
      <w:r w:rsidRPr="00B7700E">
        <w:rPr>
          <w:bCs w:val="0"/>
          <w:color w:val="000000"/>
          <w:szCs w:val="24"/>
        </w:rPr>
        <w:t>2</w:t>
      </w:r>
      <w:r w:rsidR="006C2DC6">
        <w:rPr>
          <w:bCs w:val="0"/>
          <w:color w:val="000000"/>
          <w:szCs w:val="24"/>
        </w:rPr>
        <w:t>20</w:t>
      </w:r>
      <w:r w:rsidRPr="00B7700E">
        <w:rPr>
          <w:bCs w:val="0"/>
          <w:color w:val="000000"/>
          <w:szCs w:val="24"/>
        </w:rPr>
        <w:t xml:space="preserve">, </w:t>
      </w:r>
      <w:proofErr w:type="spellStart"/>
      <w:r w:rsidRPr="00B7700E">
        <w:rPr>
          <w:bCs w:val="0"/>
          <w:color w:val="000000"/>
          <w:szCs w:val="24"/>
        </w:rPr>
        <w:t>τηλ</w:t>
      </w:r>
      <w:proofErr w:type="spellEnd"/>
      <w:r w:rsidRPr="00B7700E">
        <w:rPr>
          <w:bCs w:val="0"/>
          <w:color w:val="000000"/>
          <w:szCs w:val="24"/>
        </w:rPr>
        <w:t>. 2310 891</w:t>
      </w:r>
      <w:r>
        <w:rPr>
          <w:bCs w:val="0"/>
          <w:color w:val="000000"/>
          <w:szCs w:val="24"/>
        </w:rPr>
        <w:t>654</w:t>
      </w:r>
      <w:r w:rsidRPr="00B7700E">
        <w:rPr>
          <w:bCs w:val="0"/>
          <w:color w:val="000000"/>
          <w:szCs w:val="24"/>
        </w:rPr>
        <w:t>,</w:t>
      </w:r>
      <w:bookmarkStart w:id="0" w:name="_GoBack"/>
      <w:bookmarkEnd w:id="0"/>
      <w:r>
        <w:rPr>
          <w:bCs w:val="0"/>
          <w:color w:val="000000"/>
          <w:szCs w:val="24"/>
        </w:rPr>
        <w:t xml:space="preserve"> </w:t>
      </w:r>
      <w:r>
        <w:rPr>
          <w:bCs w:val="0"/>
          <w:color w:val="000000"/>
          <w:szCs w:val="24"/>
          <w:lang w:val="en-US"/>
        </w:rPr>
        <w:t>e</w:t>
      </w:r>
      <w:r w:rsidRPr="001D76AF">
        <w:rPr>
          <w:bCs w:val="0"/>
          <w:color w:val="000000"/>
          <w:szCs w:val="24"/>
        </w:rPr>
        <w:t>-</w:t>
      </w:r>
      <w:r>
        <w:rPr>
          <w:bCs w:val="0"/>
          <w:color w:val="000000"/>
          <w:szCs w:val="24"/>
          <w:lang w:val="en-US"/>
        </w:rPr>
        <w:t>mail</w:t>
      </w:r>
      <w:r w:rsidRPr="001D76AF">
        <w:rPr>
          <w:bCs w:val="0"/>
          <w:color w:val="000000"/>
          <w:szCs w:val="24"/>
        </w:rPr>
        <w:t xml:space="preserve">: </w:t>
      </w:r>
      <w:proofErr w:type="spellStart"/>
      <w:r w:rsidRPr="00B7700E">
        <w:rPr>
          <w:bCs w:val="0"/>
          <w:color w:val="000000"/>
          <w:szCs w:val="24"/>
          <w:lang w:val="en-US"/>
        </w:rPr>
        <w:t>mli</w:t>
      </w:r>
      <w:proofErr w:type="spellEnd"/>
      <w:r w:rsidRPr="00B7700E">
        <w:rPr>
          <w:bCs w:val="0"/>
          <w:color w:val="000000"/>
          <w:szCs w:val="24"/>
        </w:rPr>
        <w:t>@</w:t>
      </w:r>
      <w:proofErr w:type="spellStart"/>
      <w:r w:rsidRPr="00B7700E">
        <w:rPr>
          <w:bCs w:val="0"/>
          <w:color w:val="000000"/>
          <w:szCs w:val="24"/>
          <w:lang w:val="en-US"/>
        </w:rPr>
        <w:t>uom</w:t>
      </w:r>
      <w:proofErr w:type="spellEnd"/>
      <w:r w:rsidRPr="00B7700E">
        <w:rPr>
          <w:bCs w:val="0"/>
          <w:color w:val="000000"/>
          <w:szCs w:val="24"/>
        </w:rPr>
        <w:t>.</w:t>
      </w:r>
      <w:proofErr w:type="spellStart"/>
      <w:r w:rsidR="007623E5">
        <w:rPr>
          <w:bCs w:val="0"/>
          <w:color w:val="000000"/>
          <w:szCs w:val="24"/>
          <w:lang w:val="en-US"/>
        </w:rPr>
        <w:t>edu</w:t>
      </w:r>
      <w:proofErr w:type="spellEnd"/>
      <w:r w:rsidR="007623E5" w:rsidRPr="007623E5">
        <w:rPr>
          <w:bCs w:val="0"/>
          <w:color w:val="000000"/>
          <w:szCs w:val="24"/>
        </w:rPr>
        <w:t>.</w:t>
      </w:r>
      <w:proofErr w:type="spellStart"/>
      <w:r w:rsidRPr="00B7700E">
        <w:rPr>
          <w:bCs w:val="0"/>
          <w:color w:val="000000"/>
          <w:szCs w:val="24"/>
          <w:lang w:val="en-US"/>
        </w:rPr>
        <w:t>gr</w:t>
      </w:r>
      <w:proofErr w:type="spellEnd"/>
      <w:r w:rsidRPr="00B7700E">
        <w:rPr>
          <w:bCs w:val="0"/>
          <w:color w:val="000000"/>
          <w:szCs w:val="24"/>
        </w:rPr>
        <w:t>.</w:t>
      </w:r>
    </w:p>
    <w:p w:rsidR="00F23B74" w:rsidRDefault="00F23B74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A647DC" w:rsidRPr="00432CD7" w:rsidRDefault="00A647DC" w:rsidP="002C1A37">
      <w:pPr>
        <w:spacing w:before="120" w:after="120"/>
        <w:jc w:val="both"/>
        <w:rPr>
          <w:bCs w:val="0"/>
          <w:color w:val="000000"/>
          <w:szCs w:val="24"/>
        </w:rPr>
      </w:pPr>
    </w:p>
    <w:p w:rsidR="00F23B74" w:rsidRPr="00A647DC" w:rsidRDefault="00F23B74" w:rsidP="00A647DC">
      <w:pPr>
        <w:spacing w:before="120" w:after="120"/>
        <w:jc w:val="center"/>
        <w:rPr>
          <w:bCs w:val="0"/>
          <w:color w:val="000000"/>
          <w:sz w:val="22"/>
          <w:szCs w:val="22"/>
        </w:rPr>
      </w:pPr>
      <w:r w:rsidRPr="00A647DC">
        <w:rPr>
          <w:bCs w:val="0"/>
          <w:color w:val="000000"/>
          <w:sz w:val="22"/>
          <w:szCs w:val="22"/>
        </w:rPr>
        <w:t>Η Διευθύντρια του ΔΠΜΣ «Δίκαιο και Πληροφορική»</w:t>
      </w:r>
    </w:p>
    <w:p w:rsidR="00F23B74" w:rsidRPr="00A647DC" w:rsidRDefault="00F23B74" w:rsidP="00A647DC">
      <w:pPr>
        <w:spacing w:before="120" w:after="120"/>
        <w:jc w:val="center"/>
        <w:rPr>
          <w:sz w:val="22"/>
          <w:szCs w:val="22"/>
        </w:rPr>
      </w:pPr>
      <w:r w:rsidRPr="00A647DC">
        <w:rPr>
          <w:bCs w:val="0"/>
          <w:color w:val="000000"/>
          <w:sz w:val="22"/>
          <w:szCs w:val="22"/>
        </w:rPr>
        <w:t>Καθηγήτρια Ευγενία Αλεξανδροπούλου</w:t>
      </w:r>
    </w:p>
    <w:sectPr w:rsidR="00F23B74" w:rsidRPr="00A647DC" w:rsidSect="002C6525">
      <w:headerReference w:type="default" r:id="rId12"/>
      <w:footerReference w:type="even" r:id="rId13"/>
      <w:footerReference w:type="default" r:id="rId14"/>
      <w:pgSz w:w="11906" w:h="16838" w:code="9"/>
      <w:pgMar w:top="900" w:right="1466" w:bottom="720" w:left="1800" w:header="800" w:footer="40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88" w:rsidRDefault="00765788">
      <w:r>
        <w:separator/>
      </w:r>
    </w:p>
  </w:endnote>
  <w:endnote w:type="continuationSeparator" w:id="0">
    <w:p w:rsidR="00765788" w:rsidRDefault="0076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74" w:rsidRDefault="008B5174" w:rsidP="00A912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3B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3B74" w:rsidRDefault="00F23B74" w:rsidP="00510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614"/>
      <w:docPartObj>
        <w:docPartGallery w:val="Page Numbers (Bottom of Page)"/>
        <w:docPartUnique/>
      </w:docPartObj>
    </w:sdtPr>
    <w:sdtContent>
      <w:p w:rsidR="002C7EF5" w:rsidRDefault="002C7EF5">
        <w:pPr>
          <w:pStyle w:val="a3"/>
          <w:jc w:val="center"/>
        </w:pPr>
        <w:r>
          <w:t>[</w:t>
        </w:r>
        <w:fldSimple w:instr=" PAGE   \* MERGEFORMAT ">
          <w:r w:rsidR="006F7FF8">
            <w:rPr>
              <w:noProof/>
            </w:rPr>
            <w:t>2</w:t>
          </w:r>
        </w:fldSimple>
        <w:r>
          <w:t>]</w:t>
        </w:r>
      </w:p>
    </w:sdtContent>
  </w:sdt>
  <w:p w:rsidR="00F23B74" w:rsidRDefault="00F23B74" w:rsidP="00510A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88" w:rsidRDefault="00765788">
      <w:r>
        <w:separator/>
      </w:r>
    </w:p>
  </w:footnote>
  <w:footnote w:type="continuationSeparator" w:id="0">
    <w:p w:rsidR="00765788" w:rsidRDefault="0076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74" w:rsidRPr="001072C5" w:rsidRDefault="00002583" w:rsidP="00094BA5">
    <w:pPr>
      <w:pStyle w:val="a5"/>
    </w:pPr>
    <w:r>
      <w:rPr>
        <w:noProof/>
      </w:rPr>
      <w:drawing>
        <wp:inline distT="0" distB="0" distL="0" distR="0">
          <wp:extent cx="1028700" cy="638175"/>
          <wp:effectExtent l="19050" t="0" r="0" b="0"/>
          <wp:docPr id="1" name="Picture 1" descr="UOM_logo new GR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M_logo new GR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3B74">
      <w:rPr>
        <w:lang w:val="en-US"/>
      </w:rPr>
      <w:t xml:space="preserve">                           </w:t>
    </w:r>
    <w:r w:rsidR="00F23B74">
      <w:t xml:space="preserve">      </w:t>
    </w:r>
    <w:r w:rsidR="00F23B74">
      <w:rPr>
        <w:lang w:val="en-US"/>
      </w:rPr>
      <w:t xml:space="preserve"> </w:t>
    </w:r>
    <w:r w:rsidR="003E3FA2">
      <w:rPr>
        <w:noProof/>
      </w:rPr>
      <w:drawing>
        <wp:inline distT="0" distB="0" distL="0" distR="0">
          <wp:extent cx="673465" cy="720000"/>
          <wp:effectExtent l="19050" t="0" r="0" b="0"/>
          <wp:docPr id="5" name="4 - Εικόνα" descr="Χωρίς τίτλ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Χωρίς τίτλο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346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B74">
      <w:rPr>
        <w:lang w:val="en-US"/>
      </w:rPr>
      <w:t xml:space="preserve">                 </w:t>
    </w:r>
    <w:r w:rsidR="00F23B74">
      <w:rPr>
        <w:lang w:val="en-US"/>
      </w:rPr>
      <w:tab/>
    </w:r>
    <w:r w:rsidR="00F23B74">
      <w:t xml:space="preserve">      </w:t>
    </w:r>
    <w:r w:rsidR="00F23B74">
      <w:rPr>
        <w:lang w:val="en-US"/>
      </w:rPr>
      <w:t xml:space="preserve">  </w:t>
    </w:r>
    <w:r w:rsidR="00F23B74">
      <w:t xml:space="preserve">        </w:t>
    </w:r>
    <w:r w:rsidR="00A647DC">
      <w:rPr>
        <w:noProof/>
      </w:rPr>
      <w:drawing>
        <wp:inline distT="0" distB="0" distL="0" distR="0">
          <wp:extent cx="786850" cy="720000"/>
          <wp:effectExtent l="19050" t="0" r="0" b="0"/>
          <wp:docPr id="4" name="3 - Εικόνα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68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B74" w:rsidRPr="002C1A37" w:rsidRDefault="00F23B74" w:rsidP="00094BA5">
    <w:pPr>
      <w:pStyle w:val="a5"/>
      <w:rPr>
        <w:lang w:val="en-US"/>
      </w:rPr>
    </w:pPr>
    <w:r>
      <w:rPr>
        <w:lang w:val="en-US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AA0"/>
    <w:multiLevelType w:val="multilevel"/>
    <w:tmpl w:val="A836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5B0469"/>
    <w:multiLevelType w:val="hybridMultilevel"/>
    <w:tmpl w:val="078869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D659B1"/>
    <w:multiLevelType w:val="hybridMultilevel"/>
    <w:tmpl w:val="5B5E7C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FC34A9"/>
    <w:multiLevelType w:val="hybridMultilevel"/>
    <w:tmpl w:val="3244D3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172E1D"/>
    <w:multiLevelType w:val="hybridMultilevel"/>
    <w:tmpl w:val="57DE4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54C49"/>
    <w:rsid w:val="00001A14"/>
    <w:rsid w:val="00002583"/>
    <w:rsid w:val="00016502"/>
    <w:rsid w:val="00020085"/>
    <w:rsid w:val="00051014"/>
    <w:rsid w:val="0006006F"/>
    <w:rsid w:val="0008113A"/>
    <w:rsid w:val="00094BA5"/>
    <w:rsid w:val="00097137"/>
    <w:rsid w:val="000A2967"/>
    <w:rsid w:val="000A77D3"/>
    <w:rsid w:val="000C1991"/>
    <w:rsid w:val="000D7077"/>
    <w:rsid w:val="000E2675"/>
    <w:rsid w:val="001072C5"/>
    <w:rsid w:val="001141AE"/>
    <w:rsid w:val="00122B1F"/>
    <w:rsid w:val="0014363F"/>
    <w:rsid w:val="00154E0E"/>
    <w:rsid w:val="0017465E"/>
    <w:rsid w:val="00176001"/>
    <w:rsid w:val="00187C2F"/>
    <w:rsid w:val="00194F3E"/>
    <w:rsid w:val="001B2150"/>
    <w:rsid w:val="001B2BDF"/>
    <w:rsid w:val="001B7568"/>
    <w:rsid w:val="001D646E"/>
    <w:rsid w:val="001D76AF"/>
    <w:rsid w:val="001E1583"/>
    <w:rsid w:val="0022011A"/>
    <w:rsid w:val="00254F76"/>
    <w:rsid w:val="00275AE8"/>
    <w:rsid w:val="002813A3"/>
    <w:rsid w:val="00281C8D"/>
    <w:rsid w:val="002A4295"/>
    <w:rsid w:val="002B6EED"/>
    <w:rsid w:val="002C1613"/>
    <w:rsid w:val="002C1A37"/>
    <w:rsid w:val="002C6525"/>
    <w:rsid w:val="002C7EF5"/>
    <w:rsid w:val="002D27D8"/>
    <w:rsid w:val="00307409"/>
    <w:rsid w:val="00326CB2"/>
    <w:rsid w:val="003600DD"/>
    <w:rsid w:val="00381B74"/>
    <w:rsid w:val="00386522"/>
    <w:rsid w:val="003C2DE8"/>
    <w:rsid w:val="003D2FC0"/>
    <w:rsid w:val="003D3B06"/>
    <w:rsid w:val="003E3FA2"/>
    <w:rsid w:val="003E78AE"/>
    <w:rsid w:val="003F5D63"/>
    <w:rsid w:val="00432CD7"/>
    <w:rsid w:val="004A5423"/>
    <w:rsid w:val="005056A1"/>
    <w:rsid w:val="00510A48"/>
    <w:rsid w:val="00523236"/>
    <w:rsid w:val="0055585B"/>
    <w:rsid w:val="00561E6E"/>
    <w:rsid w:val="005946C5"/>
    <w:rsid w:val="00596392"/>
    <w:rsid w:val="005C0843"/>
    <w:rsid w:val="005C29AD"/>
    <w:rsid w:val="005C7972"/>
    <w:rsid w:val="00610FC0"/>
    <w:rsid w:val="00611B9B"/>
    <w:rsid w:val="00621322"/>
    <w:rsid w:val="00624558"/>
    <w:rsid w:val="006868F6"/>
    <w:rsid w:val="006931D7"/>
    <w:rsid w:val="006974CD"/>
    <w:rsid w:val="006C2DC6"/>
    <w:rsid w:val="006C64FC"/>
    <w:rsid w:val="006E4AD1"/>
    <w:rsid w:val="006F7FF8"/>
    <w:rsid w:val="00742E57"/>
    <w:rsid w:val="007623E5"/>
    <w:rsid w:val="007636CC"/>
    <w:rsid w:val="00765788"/>
    <w:rsid w:val="00766E36"/>
    <w:rsid w:val="00792912"/>
    <w:rsid w:val="007A3081"/>
    <w:rsid w:val="007C43AA"/>
    <w:rsid w:val="007F5725"/>
    <w:rsid w:val="00804704"/>
    <w:rsid w:val="008204C4"/>
    <w:rsid w:val="00873B76"/>
    <w:rsid w:val="008873A7"/>
    <w:rsid w:val="008A360D"/>
    <w:rsid w:val="008B5174"/>
    <w:rsid w:val="008D1EA5"/>
    <w:rsid w:val="008D7DC7"/>
    <w:rsid w:val="0090077D"/>
    <w:rsid w:val="00957F0E"/>
    <w:rsid w:val="009832FC"/>
    <w:rsid w:val="00983942"/>
    <w:rsid w:val="009864AE"/>
    <w:rsid w:val="009A564B"/>
    <w:rsid w:val="009C3B70"/>
    <w:rsid w:val="00A0184D"/>
    <w:rsid w:val="00A43794"/>
    <w:rsid w:val="00A46654"/>
    <w:rsid w:val="00A647DC"/>
    <w:rsid w:val="00A67916"/>
    <w:rsid w:val="00A77F24"/>
    <w:rsid w:val="00A91255"/>
    <w:rsid w:val="00A954E5"/>
    <w:rsid w:val="00A96A9F"/>
    <w:rsid w:val="00AC65D8"/>
    <w:rsid w:val="00AE02A0"/>
    <w:rsid w:val="00AE6E79"/>
    <w:rsid w:val="00B0208D"/>
    <w:rsid w:val="00B20E0E"/>
    <w:rsid w:val="00B277B1"/>
    <w:rsid w:val="00B375FD"/>
    <w:rsid w:val="00B54C49"/>
    <w:rsid w:val="00B64208"/>
    <w:rsid w:val="00B7700E"/>
    <w:rsid w:val="00B93C1E"/>
    <w:rsid w:val="00BE7EE1"/>
    <w:rsid w:val="00BF6CAB"/>
    <w:rsid w:val="00C14B63"/>
    <w:rsid w:val="00C43D88"/>
    <w:rsid w:val="00CA16B5"/>
    <w:rsid w:val="00CD3858"/>
    <w:rsid w:val="00CE4536"/>
    <w:rsid w:val="00CE7B86"/>
    <w:rsid w:val="00D25E5A"/>
    <w:rsid w:val="00D269FC"/>
    <w:rsid w:val="00D367F9"/>
    <w:rsid w:val="00D41123"/>
    <w:rsid w:val="00D737AC"/>
    <w:rsid w:val="00D94323"/>
    <w:rsid w:val="00D96017"/>
    <w:rsid w:val="00DB65C6"/>
    <w:rsid w:val="00DD649E"/>
    <w:rsid w:val="00DF216C"/>
    <w:rsid w:val="00E05D97"/>
    <w:rsid w:val="00E4509F"/>
    <w:rsid w:val="00E62E0E"/>
    <w:rsid w:val="00E823D9"/>
    <w:rsid w:val="00EA3AB4"/>
    <w:rsid w:val="00EB64E3"/>
    <w:rsid w:val="00EF120A"/>
    <w:rsid w:val="00EF3581"/>
    <w:rsid w:val="00EF7BFE"/>
    <w:rsid w:val="00F23B74"/>
    <w:rsid w:val="00F95F31"/>
    <w:rsid w:val="00F97201"/>
    <w:rsid w:val="00FE2332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3"/>
    <w:rPr>
      <w:bC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54C49"/>
    <w:rPr>
      <w:rFonts w:cs="Times New Roman"/>
      <w:b/>
      <w:bCs/>
      <w:color w:val="132A56"/>
      <w:u w:val="none"/>
      <w:effect w:val="none"/>
    </w:rPr>
  </w:style>
  <w:style w:type="paragraph" w:styleId="Web">
    <w:name w:val="Normal (Web)"/>
    <w:basedOn w:val="a"/>
    <w:uiPriority w:val="99"/>
    <w:rsid w:val="00B54C49"/>
    <w:pPr>
      <w:spacing w:before="100" w:beforeAutospacing="1" w:after="100" w:afterAutospacing="1"/>
    </w:pPr>
    <w:rPr>
      <w:bCs w:val="0"/>
      <w:szCs w:val="24"/>
    </w:rPr>
  </w:style>
  <w:style w:type="character" w:styleId="-0">
    <w:name w:val="FollowedHyperlink"/>
    <w:basedOn w:val="a0"/>
    <w:uiPriority w:val="99"/>
    <w:rsid w:val="00CD3858"/>
    <w:rPr>
      <w:rFonts w:cs="Times New Roman"/>
      <w:color w:val="800080"/>
      <w:u w:val="single"/>
    </w:rPr>
  </w:style>
  <w:style w:type="paragraph" w:styleId="a3">
    <w:name w:val="footer"/>
    <w:basedOn w:val="a"/>
    <w:link w:val="Char"/>
    <w:uiPriority w:val="99"/>
    <w:rsid w:val="00510A4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8A360D"/>
    <w:rPr>
      <w:rFonts w:cs="Times New Roman"/>
      <w:bCs/>
      <w:sz w:val="18"/>
      <w:szCs w:val="18"/>
    </w:rPr>
  </w:style>
  <w:style w:type="character" w:styleId="a4">
    <w:name w:val="page number"/>
    <w:basedOn w:val="a0"/>
    <w:uiPriority w:val="99"/>
    <w:rsid w:val="00510A48"/>
    <w:rPr>
      <w:rFonts w:cs="Times New Roman"/>
    </w:rPr>
  </w:style>
  <w:style w:type="paragraph" w:styleId="a5">
    <w:name w:val="header"/>
    <w:basedOn w:val="a"/>
    <w:link w:val="Char0"/>
    <w:uiPriority w:val="99"/>
    <w:rsid w:val="002C1A3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8A360D"/>
    <w:rPr>
      <w:rFonts w:cs="Times New Roman"/>
      <w:bCs/>
      <w:sz w:val="18"/>
      <w:szCs w:val="18"/>
    </w:rPr>
  </w:style>
  <w:style w:type="paragraph" w:styleId="a6">
    <w:name w:val="Balloon Text"/>
    <w:basedOn w:val="a"/>
    <w:link w:val="Char1"/>
    <w:uiPriority w:val="99"/>
    <w:rsid w:val="002C161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locked/>
    <w:rsid w:val="002C1613"/>
    <w:rPr>
      <w:rFonts w:ascii="Tahoma" w:hAnsi="Tahoma" w:cs="Tahoma"/>
      <w:bCs/>
      <w:sz w:val="16"/>
      <w:szCs w:val="16"/>
      <w:lang w:val="el-GR" w:eastAsia="el-GR"/>
    </w:rPr>
  </w:style>
  <w:style w:type="paragraph" w:styleId="a7">
    <w:name w:val="List Paragraph"/>
    <w:basedOn w:val="a"/>
    <w:uiPriority w:val="34"/>
    <w:qFormat/>
    <w:rsid w:val="00A647DC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1E1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223">
          <w:marLeft w:val="104"/>
          <w:marRight w:val="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224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0225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m.gr/mli/entypa-gia-ypopshfioys-foith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li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om.gr/m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m.gr/mli/entypa-gia-ypopshfioys-foitht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36213-3677-4EC1-97BD-D5D7C2C2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ΜΑΚΕΔΟΝΙΑΣ – ΑΡΙΣΤΟΤΕΛΕΙΟ ΠΑΝΕΠΙΣΤΗΜΙΟ</vt:lpstr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– ΑΡΙΣΤΟΤΕΛΕΙΟ ΠΑΝΕΠΙΣΤΗΜΙΟ</dc:title>
  <dc:creator>Tzenny</dc:creator>
  <cp:lastModifiedBy>araftis</cp:lastModifiedBy>
  <cp:revision>12</cp:revision>
  <cp:lastPrinted>2019-11-06T08:28:00Z</cp:lastPrinted>
  <dcterms:created xsi:type="dcterms:W3CDTF">2018-10-29T08:10:00Z</dcterms:created>
  <dcterms:modified xsi:type="dcterms:W3CDTF">2019-11-06T08:29:00Z</dcterms:modified>
</cp:coreProperties>
</file>